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glossary/fontTable.xml" ContentType="application/vnd.openxmlformats-officedocument.wordprocessingml.fontTable+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98618D" w14:textId="77777777" w:rsidR="00394944" w:rsidRPr="00884072" w:rsidRDefault="004969D3" w:rsidP="00884072">
      <w:pPr>
        <w:pStyle w:val="Title"/>
      </w:pPr>
      <w:r>
        <w:t>Real Estate Development Marketing Act</w:t>
      </w:r>
    </w:p>
    <w:p w14:paraId="0DE3372A" w14:textId="706F0FD6" w:rsidR="00E604A4" w:rsidRDefault="004969D3" w:rsidP="00A667D2">
      <w:pPr>
        <w:pStyle w:val="Subtitle"/>
      </w:pPr>
      <w:r>
        <w:t xml:space="preserve">Policy Statement </w:t>
      </w:r>
      <w:r w:rsidR="004D14CB">
        <w:t>7</w:t>
      </w:r>
    </w:p>
    <w:p w14:paraId="60C81109" w14:textId="5E5070BC" w:rsidR="004969D3" w:rsidRDefault="004D14CB" w:rsidP="00A667D2">
      <w:pPr>
        <w:pStyle w:val="Heading1"/>
        <w:spacing w:before="360"/>
      </w:pPr>
      <w:r>
        <w:t>Sigining Disclosure Statements</w:t>
      </w:r>
    </w:p>
    <w:p w14:paraId="76426ABF" w14:textId="3E756627" w:rsidR="004969D3" w:rsidRDefault="005A3FFB" w:rsidP="001675AD">
      <w:pPr>
        <w:pStyle w:val="BCFSASubtitlenoline"/>
        <w:spacing w:after="480"/>
      </w:pPr>
      <w:r>
        <w:t xml:space="preserve">Effective </w:t>
      </w:r>
      <w:r w:rsidR="004D14CB">
        <w:t>January</w:t>
      </w:r>
      <w:r>
        <w:t xml:space="preserve"> 1, 20</w:t>
      </w:r>
      <w:r w:rsidR="004D14CB">
        <w:t>05</w:t>
      </w:r>
    </w:p>
    <w:p w14:paraId="6E337A4C" w14:textId="07EEB8A0" w:rsidR="004D14CB" w:rsidRDefault="004D14CB" w:rsidP="004E7D6E">
      <w:pPr>
        <w:pStyle w:val="ListNumber"/>
      </w:pPr>
      <w:r>
        <w:t>Interpretation</w:t>
      </w:r>
    </w:p>
    <w:p w14:paraId="498B86C9" w14:textId="77777777" w:rsidR="004E7D6E" w:rsidRDefault="004D14CB" w:rsidP="004E7D6E">
      <w:pPr>
        <w:pStyle w:val="BodyText"/>
      </w:pPr>
      <w:r>
        <w:t>In this Policy Statement:</w:t>
      </w:r>
    </w:p>
    <w:p w14:paraId="0A7A03C8" w14:textId="6C2D92A3" w:rsidR="004D14CB" w:rsidRDefault="004D14CB" w:rsidP="004E7D6E">
      <w:pPr>
        <w:pStyle w:val="ListNumber2"/>
      </w:pPr>
      <w:r>
        <w:t xml:space="preserve">"Act" means the </w:t>
      </w:r>
      <w:r w:rsidRPr="004E7D6E">
        <w:rPr>
          <w:i/>
          <w:iCs/>
        </w:rPr>
        <w:t>Real Estate Development Marketing Act</w:t>
      </w:r>
      <w:r>
        <w:t>; and</w:t>
      </w:r>
    </w:p>
    <w:p w14:paraId="1339CCEF" w14:textId="2B5F601E" w:rsidR="004E7D6E" w:rsidRDefault="004D14CB" w:rsidP="004E7D6E">
      <w:pPr>
        <w:pStyle w:val="ListNumber2"/>
      </w:pPr>
      <w:r>
        <w:t>unless the context otherwise requires, other words and expressions have the meanings given to them in the Act.</w:t>
      </w:r>
    </w:p>
    <w:p w14:paraId="2B66AC71" w14:textId="2848DAC9" w:rsidR="004E7D6E" w:rsidRDefault="004D14CB" w:rsidP="004E7D6E">
      <w:pPr>
        <w:pStyle w:val="ListNumber"/>
      </w:pPr>
      <w:r>
        <w:t>Under sections 14(2)(d) of the Act and section 9 of the regulations, disclosure statements must be signed by</w:t>
      </w:r>
    </w:p>
    <w:p w14:paraId="401B2710" w14:textId="04F71DC4" w:rsidR="004D14CB" w:rsidRDefault="004D14CB" w:rsidP="004E7D6E">
      <w:pPr>
        <w:pStyle w:val="ListNumber2"/>
      </w:pPr>
      <w:r>
        <w:t>every developer of the development property to which the disclosure statement relates, and</w:t>
      </w:r>
    </w:p>
    <w:p w14:paraId="1404DF1E" w14:textId="173DAAE4" w:rsidR="004E7D6E" w:rsidRDefault="004D14CB" w:rsidP="004E7D6E">
      <w:pPr>
        <w:pStyle w:val="ListNumber2"/>
      </w:pPr>
      <w:r>
        <w:t>if a developer is a corporation, every director of the developer.</w:t>
      </w:r>
    </w:p>
    <w:p w14:paraId="2FF74D24" w14:textId="0DFE2398" w:rsidR="004E7D6E" w:rsidRDefault="004D14CB" w:rsidP="004E7D6E">
      <w:pPr>
        <w:pStyle w:val="ListNumber"/>
      </w:pPr>
      <w:r>
        <w:t>Under section 9 of the regulations, the superintendent may exempt a person from the requirement to sign a disclosure statement, with or without conditions, or require an additional person to sign a disclosure statement.</w:t>
      </w:r>
    </w:p>
    <w:p w14:paraId="5611A3A7" w14:textId="69A83823" w:rsidR="004E7D6E" w:rsidRDefault="004D14CB" w:rsidP="004E7D6E">
      <w:pPr>
        <w:pStyle w:val="ListNumber"/>
      </w:pPr>
      <w:r>
        <w:t>If a disclosure statement filed under the Act contains a misrepresentation, a purchaser has a right of action for damages against the developer, directors of the developer and persons who signed, authorized or were named in the disclosure statement, subject to any available defences.</w:t>
      </w:r>
    </w:p>
    <w:p w14:paraId="5126DBCC" w14:textId="0921D62D" w:rsidR="004E7D6E" w:rsidRDefault="004D14CB" w:rsidP="004E7D6E">
      <w:pPr>
        <w:pStyle w:val="ListNumber"/>
      </w:pPr>
      <w:r>
        <w:t>Ordinarily all directors of all developers must sign a disclosure statement</w:t>
      </w:r>
      <w:r w:rsidR="00943E50">
        <w:t xml:space="preserve">. </w:t>
      </w:r>
      <w:r>
        <w:t>However, the superintendent will exempt a director, who is not resident in British Columbia, from the requirement to sign a disclosure statement on condition that</w:t>
      </w:r>
    </w:p>
    <w:p w14:paraId="1747F6A0" w14:textId="33D1B9A1" w:rsidR="004D14CB" w:rsidRDefault="004D14CB" w:rsidP="004E7D6E">
      <w:pPr>
        <w:pStyle w:val="ListNumber2"/>
      </w:pPr>
      <w:r>
        <w:t>all directors who are resident in British Columbia have signed the disclosure statement, and</w:t>
      </w:r>
    </w:p>
    <w:p w14:paraId="3A1AF627" w14:textId="0FCB364D" w:rsidR="004E7D6E" w:rsidRDefault="004D14CB" w:rsidP="004E7D6E">
      <w:pPr>
        <w:pStyle w:val="ListNumber2"/>
      </w:pPr>
      <w:r>
        <w:t>the developer has confirmed, in writing, that all non-resident directors are aware of their personal liability in respect of the contents of the disclosure statement.</w:t>
      </w:r>
    </w:p>
    <w:p w14:paraId="49549FA8" w14:textId="77777777" w:rsidR="004E7D6E" w:rsidRDefault="004D14CB" w:rsidP="004E7D6E">
      <w:pPr>
        <w:pStyle w:val="BodyText"/>
      </w:pPr>
      <w:r>
        <w:t>Regardless of whether a director has signed a disclosure statement, the names of all directors must be disclosed in the disclosure statement.</w:t>
      </w:r>
    </w:p>
    <w:p w14:paraId="493AD2C1" w14:textId="11098E3B" w:rsidR="004E7D6E" w:rsidRDefault="004D14CB" w:rsidP="004E7D6E">
      <w:pPr>
        <w:pStyle w:val="ListNumber"/>
      </w:pPr>
      <w:r>
        <w:t xml:space="preserve">If a developer is a “savings institution”, as defined in the </w:t>
      </w:r>
      <w:r w:rsidRPr="00943E50">
        <w:rPr>
          <w:i/>
          <w:iCs/>
        </w:rPr>
        <w:t>Interpretation Act</w:t>
      </w:r>
      <w:r>
        <w:t>, the superintendent will exempt a director from the requirement to sign a disclosure statement on condition that the savings institution confirms, in writing, that</w:t>
      </w:r>
    </w:p>
    <w:p w14:paraId="4E10591D" w14:textId="01EECF2A" w:rsidR="004D14CB" w:rsidRDefault="004D14CB" w:rsidP="004E7D6E">
      <w:pPr>
        <w:pStyle w:val="ListNumber2"/>
      </w:pPr>
      <w:r>
        <w:t xml:space="preserve">it has appointed one or more of its senior officials, satisfactory to the superintendent and resident in the province, as a signing authority on behalf of the savings institution, and </w:t>
      </w:r>
    </w:p>
    <w:p w14:paraId="47CC0A31" w14:textId="418E31A9" w:rsidR="004E7D6E" w:rsidRDefault="004D14CB" w:rsidP="004E7D6E">
      <w:pPr>
        <w:pStyle w:val="ListNumber2"/>
      </w:pPr>
      <w:r>
        <w:lastRenderedPageBreak/>
        <w:t>the directors of the savings institution are aware of their personal liability in respect of the contents of the disclosure statement.</w:t>
      </w:r>
    </w:p>
    <w:p w14:paraId="06AB1C84" w14:textId="70B41665" w:rsidR="004D14CB" w:rsidRDefault="004D14CB" w:rsidP="004E7D6E">
      <w:pPr>
        <w:pStyle w:val="BodyText"/>
      </w:pPr>
      <w:r>
        <w:t>Regardless of whether a director has signed a disclosure statement, the names of all directors must be disclosed in the disclosure statement.</w:t>
      </w:r>
    </w:p>
    <w:p w14:paraId="67E71CCD" w14:textId="36A23597" w:rsidR="004E7D6E" w:rsidRDefault="004D14CB" w:rsidP="004E7D6E">
      <w:pPr>
        <w:pStyle w:val="ListNumber"/>
      </w:pPr>
      <w:r>
        <w:t>An individual who holds a valid power of attorney from a director of a developer may sign a disclosure statement on behalf of the director if the director of the developer first delivers to the superintendent a copy of a valid power of attorney that,</w:t>
      </w:r>
    </w:p>
    <w:p w14:paraId="2E49DD85" w14:textId="0713EB1B" w:rsidR="004D14CB" w:rsidRDefault="004D14CB" w:rsidP="004E7D6E">
      <w:pPr>
        <w:pStyle w:val="ListNumber2"/>
      </w:pPr>
      <w:r>
        <w:t>authorizes the attorney to sign on behalf of the director of the developer (insert director’s name) the disclosure statement required under the Act in order to permit the marketing of development property legally described as (insert legal description), and</w:t>
      </w:r>
    </w:p>
    <w:p w14:paraId="09908974" w14:textId="222F1299" w:rsidR="004D14CB" w:rsidRPr="004D14CB" w:rsidRDefault="004D14CB" w:rsidP="004E7D6E">
      <w:pPr>
        <w:pStyle w:val="ListNumber2"/>
      </w:pPr>
      <w:r>
        <w:t>declares the power of attorney to be at all times binding on the director in favour of third parties who have not received notice that the power has been revoked.</w:t>
      </w:r>
    </w:p>
    <w:sectPr w:rsidR="004D14CB" w:rsidRPr="004D14CB" w:rsidSect="004969D3">
      <w:headerReference w:type="default" r:id="rId8"/>
      <w:footerReference w:type="default" r:id="rId9"/>
      <w:headerReference w:type="first" r:id="rId10"/>
      <w:footerReference w:type="first" r:id="rId11"/>
      <w:type w:val="continuous"/>
      <w:pgSz w:w="12240" w:h="15840" w:code="1"/>
      <w:pgMar w:top="1944" w:right="1253" w:bottom="1440" w:left="1253" w:header="1080" w:footer="360" w:gutter="0"/>
      <w:cols w:space="21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9110E9" w14:textId="77777777" w:rsidR="00E05579" w:rsidRDefault="00E05579" w:rsidP="00BD66A5">
      <w:r>
        <w:separator/>
      </w:r>
    </w:p>
  </w:endnote>
  <w:endnote w:type="continuationSeparator" w:id="0">
    <w:p w14:paraId="5E4A8D1E" w14:textId="77777777" w:rsidR="00E05579" w:rsidRDefault="00E05579" w:rsidP="00BD66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5D9DE" w14:textId="77777777" w:rsidR="00FD0135" w:rsidRDefault="00FD0135" w:rsidP="0011231F">
    <w:pPr>
      <w:pStyle w:val="Footer"/>
    </w:pPr>
    <w:r>
      <w:fldChar w:fldCharType="begin"/>
    </w:r>
    <w:r>
      <w:instrText xml:space="preserve"> PAGE  \* Arabic  \* MERGEFORMAT </w:instrText>
    </w:r>
    <w:r>
      <w:fldChar w:fldCharType="separate"/>
    </w:r>
    <w:r>
      <w:rPr>
        <w:noProof/>
      </w:rPr>
      <w:t>2</w:t>
    </w:r>
    <w:r>
      <w:fldChar w:fldCharType="end"/>
    </w:r>
    <w:r>
      <w:tab/>
    </w:r>
    <w:r w:rsidR="0011231F">
      <w:rPr>
        <w:noProof/>
      </w:rPr>
      <w:drawing>
        <wp:inline distT="0" distB="0" distL="0" distR="0" wp14:anchorId="2FB6E96D" wp14:editId="1725C142">
          <wp:extent cx="1171977" cy="233464"/>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extLst>
                      <a:ext uri="{28A0092B-C50C-407E-A947-70E740481C1C}">
                        <a14:useLocalDpi xmlns:a14="http://schemas.microsoft.com/office/drawing/2010/main" val="0"/>
                      </a:ext>
                    </a:extLst>
                  </a:blip>
                  <a:stretch>
                    <a:fillRect/>
                  </a:stretch>
                </pic:blipFill>
                <pic:spPr>
                  <a:xfrm>
                    <a:off x="0" y="0"/>
                    <a:ext cx="1171977" cy="233464"/>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53635" w14:textId="6CC5E053" w:rsidR="00A667D2" w:rsidRPr="00A667D2" w:rsidRDefault="00A547F7" w:rsidP="00A667D2">
    <w:pPr>
      <w:pStyle w:val="FooterNote"/>
      <w:tabs>
        <w:tab w:val="clear" w:pos="8550"/>
      </w:tabs>
      <w:ind w:left="0" w:right="14"/>
      <w:rPr>
        <w:szCs w:val="20"/>
      </w:rPr>
    </w:pPr>
    <w:r w:rsidRPr="00BF542E">
      <w:rPr>
        <w:b/>
        <w:bCs/>
        <w:i w:val="0"/>
        <w:iCs w:val="0"/>
        <w:szCs w:val="16"/>
      </w:rPr>
      <w:t xml:space="preserve">The Superintendent of Real Estate issued this Policy Statement pursuant to the </w:t>
    </w:r>
    <w:r w:rsidRPr="00BF542E">
      <w:rPr>
        <w:b/>
        <w:bCs/>
        <w:szCs w:val="16"/>
      </w:rPr>
      <w:t>Real Estate Development Marketing Act</w:t>
    </w:r>
    <w:r w:rsidRPr="00BF542E">
      <w:rPr>
        <w:b/>
        <w:bCs/>
        <w:i w:val="0"/>
        <w:iCs w:val="0"/>
        <w:szCs w:val="16"/>
      </w:rPr>
      <w:t>. Effective August 1, 2021, the Superintendent of Real Estate operates within the BC Financial Services Authority.</w:t>
    </w:r>
  </w:p>
  <w:p w14:paraId="1F9D48CD" w14:textId="77777777" w:rsidR="002212BB" w:rsidRDefault="002212BB" w:rsidP="00AC28C1">
    <w:pPr>
      <w:pStyle w:val="Footer"/>
      <w:tabs>
        <w:tab w:val="right" w:pos="8550"/>
      </w:tabs>
    </w:pPr>
    <w:r>
      <w:t xml:space="preserve">Classification: </w:t>
    </w:r>
    <w:sdt>
      <w:sdtPr>
        <w:rPr>
          <w:rStyle w:val="Strong"/>
        </w:rPr>
        <w:alias w:val="Classification"/>
        <w:tag w:val="Classification"/>
        <w:id w:val="2061279144"/>
        <w:lock w:val="sdtLocked"/>
        <w:placeholder>
          <w:docPart w:val="F02CB485773440C89EEDEB86AD85AC2E"/>
        </w:placeholder>
        <w:dropDownList>
          <w:listItem w:displayText="Public" w:value="Public"/>
          <w:listItem w:displayText="Protected A" w:value="Protected A"/>
          <w:listItem w:displayText="Protected B" w:value="Protected B"/>
          <w:listItem w:displayText="Protected C" w:value="Protected C"/>
        </w:dropDownList>
      </w:sdtPr>
      <w:sdtEndPr>
        <w:rPr>
          <w:rStyle w:val="DefaultParagraphFont"/>
          <w:b w:val="0"/>
          <w:bCs w:val="0"/>
        </w:rPr>
      </w:sdtEndPr>
      <w:sdtContent>
        <w:r w:rsidR="001D4204">
          <w:rPr>
            <w:rStyle w:val="Strong"/>
          </w:rPr>
          <w:t>Public</w:t>
        </w:r>
      </w:sdtContent>
    </w:sdt>
  </w:p>
  <w:p w14:paraId="6FFEA721" w14:textId="53B7AA19" w:rsidR="00AC28C1" w:rsidRPr="00AC28C1" w:rsidRDefault="001D4204" w:rsidP="002212BB">
    <w:pPr>
      <w:pStyle w:val="Footer"/>
    </w:pPr>
    <w:r>
      <w:t>Real Estate Development Marketing Act</w:t>
    </w:r>
    <w:r w:rsidR="00AC28C1">
      <w:t xml:space="preserve"> / </w:t>
    </w:r>
    <w:r>
      <w:t xml:space="preserve">Policy Statement </w:t>
    </w:r>
    <w:r w:rsidR="00897448">
      <w:t>7</w:t>
    </w:r>
    <w:r w:rsidR="00AC28C1">
      <w:t xml:space="preserve"> / </w:t>
    </w:r>
    <w:r w:rsidR="00897448">
      <w:t>01</w:t>
    </w:r>
    <w:r w:rsidR="009335BA">
      <w:t>-</w:t>
    </w:r>
    <w:r w:rsidR="0011231F">
      <w:rPr>
        <w:noProof/>
      </w:rPr>
      <w:drawing>
        <wp:anchor distT="0" distB="0" distL="114300" distR="114300" simplePos="0" relativeHeight="251658240" behindDoc="1" locked="1" layoutInCell="1" allowOverlap="1" wp14:anchorId="63E1ADE1" wp14:editId="63D86FAC">
          <wp:simplePos x="0" y="0"/>
          <wp:positionH relativeFrom="margin">
            <wp:align>right</wp:align>
          </wp:positionH>
          <wp:positionV relativeFrom="bottomMargin">
            <wp:posOffset>457200</wp:posOffset>
          </wp:positionV>
          <wp:extent cx="1335024" cy="256032"/>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extLst>
                      <a:ext uri="{28A0092B-C50C-407E-A947-70E740481C1C}">
                        <a14:useLocalDpi xmlns:a14="http://schemas.microsoft.com/office/drawing/2010/main" val="0"/>
                      </a:ext>
                    </a:extLst>
                  </a:blip>
                  <a:stretch>
                    <a:fillRect/>
                  </a:stretch>
                </pic:blipFill>
                <pic:spPr>
                  <a:xfrm>
                    <a:off x="0" y="0"/>
                    <a:ext cx="1335024" cy="256032"/>
                  </a:xfrm>
                  <a:prstGeom prst="rect">
                    <a:avLst/>
                  </a:prstGeom>
                </pic:spPr>
              </pic:pic>
            </a:graphicData>
          </a:graphic>
          <wp14:sizeRelH relativeFrom="margin">
            <wp14:pctWidth>0</wp14:pctWidth>
          </wp14:sizeRelH>
          <wp14:sizeRelV relativeFrom="margin">
            <wp14:pctHeight>0</wp14:pctHeight>
          </wp14:sizeRelV>
        </wp:anchor>
      </w:drawing>
    </w:r>
    <w:r w:rsidR="00897448">
      <w:t>05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FE8C87" w14:textId="77777777" w:rsidR="00E05579" w:rsidRPr="00E5193A" w:rsidRDefault="00E05579" w:rsidP="00E5193A">
      <w:pPr>
        <w:pStyle w:val="Footer"/>
      </w:pPr>
    </w:p>
  </w:footnote>
  <w:footnote w:type="continuationSeparator" w:id="0">
    <w:p w14:paraId="10462112" w14:textId="77777777" w:rsidR="00E05579" w:rsidRPr="00E5193A" w:rsidRDefault="00E05579" w:rsidP="00E5193A">
      <w:pPr>
        <w:pStyle w:val="Footer"/>
      </w:pPr>
    </w:p>
  </w:footnote>
  <w:footnote w:type="continuationNotice" w:id="1">
    <w:p w14:paraId="65925DFC" w14:textId="77777777" w:rsidR="00E05579" w:rsidRDefault="00E0557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131D8" w14:textId="77777777" w:rsidR="0011231F" w:rsidRDefault="0011231F">
    <w:pPr>
      <w:pStyle w:val="Header"/>
    </w:pPr>
    <w:r>
      <w:rPr>
        <w:noProof/>
      </w:rPr>
      <w:drawing>
        <wp:inline distT="0" distB="0" distL="0" distR="0" wp14:anchorId="0B5AEB00" wp14:editId="39F60F54">
          <wp:extent cx="1043189" cy="272374"/>
          <wp:effectExtent l="0" t="0" r="508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extLst>
                      <a:ext uri="{28A0092B-C50C-407E-A947-70E740481C1C}">
                        <a14:useLocalDpi xmlns:a14="http://schemas.microsoft.com/office/drawing/2010/main" val="0"/>
                      </a:ext>
                    </a:extLst>
                  </a:blip>
                  <a:stretch>
                    <a:fillRect/>
                  </a:stretch>
                </pic:blipFill>
                <pic:spPr>
                  <a:xfrm>
                    <a:off x="0" y="0"/>
                    <a:ext cx="1043189" cy="272374"/>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7E1B3" w14:textId="77777777" w:rsidR="00137129" w:rsidRDefault="0011231F">
    <w:pPr>
      <w:pStyle w:val="Header"/>
    </w:pPr>
    <w:r>
      <w:rPr>
        <w:noProof/>
      </w:rPr>
      <w:drawing>
        <wp:inline distT="0" distB="0" distL="0" distR="0" wp14:anchorId="1E73BF78" wp14:editId="598524CD">
          <wp:extent cx="2472744" cy="291830"/>
          <wp:effectExtent l="0" t="0" r="381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extLst>
                      <a:ext uri="{28A0092B-C50C-407E-A947-70E740481C1C}">
                        <a14:useLocalDpi xmlns:a14="http://schemas.microsoft.com/office/drawing/2010/main" val="0"/>
                      </a:ext>
                    </a:extLst>
                  </a:blip>
                  <a:stretch>
                    <a:fillRect/>
                  </a:stretch>
                </pic:blipFill>
                <pic:spPr>
                  <a:xfrm>
                    <a:off x="0" y="0"/>
                    <a:ext cx="2472744" cy="29183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B86462CE"/>
    <w:lvl w:ilvl="0">
      <w:start w:val="1"/>
      <w:numFmt w:val="decimal"/>
      <w:lvlText w:val="%1."/>
      <w:lvlJc w:val="left"/>
      <w:pPr>
        <w:tabs>
          <w:tab w:val="num" w:pos="1080"/>
        </w:tabs>
        <w:ind w:left="1080" w:hanging="360"/>
      </w:pPr>
    </w:lvl>
  </w:abstractNum>
  <w:abstractNum w:abstractNumId="1" w15:restartNumberingAfterBreak="0">
    <w:nsid w:val="FFFFFF7F"/>
    <w:multiLevelType w:val="singleLevel"/>
    <w:tmpl w:val="A9E2F0B8"/>
    <w:lvl w:ilvl="0">
      <w:start w:val="1"/>
      <w:numFmt w:val="decimal"/>
      <w:lvlText w:val="%1."/>
      <w:lvlJc w:val="left"/>
      <w:pPr>
        <w:tabs>
          <w:tab w:val="num" w:pos="720"/>
        </w:tabs>
        <w:ind w:left="720" w:hanging="360"/>
      </w:pPr>
    </w:lvl>
  </w:abstractNum>
  <w:abstractNum w:abstractNumId="2" w15:restartNumberingAfterBreak="0">
    <w:nsid w:val="FFFFFF83"/>
    <w:multiLevelType w:val="singleLevel"/>
    <w:tmpl w:val="CE821154"/>
    <w:lvl w:ilvl="0">
      <w:start w:val="1"/>
      <w:numFmt w:val="bullet"/>
      <w:lvlText w:val=""/>
      <w:lvlJc w:val="left"/>
      <w:pPr>
        <w:tabs>
          <w:tab w:val="num" w:pos="720"/>
        </w:tabs>
        <w:ind w:left="720" w:hanging="360"/>
      </w:pPr>
      <w:rPr>
        <w:rFonts w:ascii="Symbol" w:hAnsi="Symbol" w:hint="default"/>
      </w:rPr>
    </w:lvl>
  </w:abstractNum>
  <w:abstractNum w:abstractNumId="3" w15:restartNumberingAfterBreak="0">
    <w:nsid w:val="FFFFFF88"/>
    <w:multiLevelType w:val="singleLevel"/>
    <w:tmpl w:val="7F0C6BF4"/>
    <w:lvl w:ilvl="0">
      <w:start w:val="1"/>
      <w:numFmt w:val="decimal"/>
      <w:lvlText w:val="%1."/>
      <w:lvlJc w:val="left"/>
      <w:pPr>
        <w:tabs>
          <w:tab w:val="num" w:pos="360"/>
        </w:tabs>
        <w:ind w:left="360" w:hanging="360"/>
      </w:pPr>
    </w:lvl>
  </w:abstractNum>
  <w:abstractNum w:abstractNumId="4" w15:restartNumberingAfterBreak="0">
    <w:nsid w:val="FFFFFF89"/>
    <w:multiLevelType w:val="singleLevel"/>
    <w:tmpl w:val="30AEF7A8"/>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47A5EE6"/>
    <w:multiLevelType w:val="multilevel"/>
    <w:tmpl w:val="10C6BEAC"/>
    <w:styleLink w:val="NoteBullet"/>
    <w:lvl w:ilvl="0">
      <w:start w:val="1"/>
      <w:numFmt w:val="none"/>
      <w:pStyle w:val="ListBullet2"/>
      <w:lvlText w:val="NOTE:"/>
      <w:lvlJc w:val="left"/>
      <w:pPr>
        <w:tabs>
          <w:tab w:val="num" w:pos="720"/>
        </w:tabs>
        <w:ind w:left="720" w:hanging="720"/>
      </w:pPr>
      <w:rPr>
        <w:rFonts w:hint="default"/>
        <w:b w:val="0"/>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FD05EFE"/>
    <w:multiLevelType w:val="multilevel"/>
    <w:tmpl w:val="791241FE"/>
    <w:numStyleLink w:val="BCFSANumbers"/>
  </w:abstractNum>
  <w:abstractNum w:abstractNumId="7" w15:restartNumberingAfterBreak="0">
    <w:nsid w:val="21822B67"/>
    <w:multiLevelType w:val="multilevel"/>
    <w:tmpl w:val="5A5C0A72"/>
    <w:numStyleLink w:val="BCFSABullets"/>
  </w:abstractNum>
  <w:abstractNum w:abstractNumId="8" w15:restartNumberingAfterBreak="0">
    <w:nsid w:val="250A3B5F"/>
    <w:multiLevelType w:val="multilevel"/>
    <w:tmpl w:val="5A5C0A72"/>
    <w:numStyleLink w:val="BCFSABullets"/>
  </w:abstractNum>
  <w:abstractNum w:abstractNumId="9" w15:restartNumberingAfterBreak="0">
    <w:nsid w:val="2EEF4B11"/>
    <w:multiLevelType w:val="multilevel"/>
    <w:tmpl w:val="5A5C0A72"/>
    <w:numStyleLink w:val="BCFSABullets"/>
  </w:abstractNum>
  <w:abstractNum w:abstractNumId="10" w15:restartNumberingAfterBreak="0">
    <w:nsid w:val="351A5ED7"/>
    <w:multiLevelType w:val="hybridMultilevel"/>
    <w:tmpl w:val="3C64264A"/>
    <w:lvl w:ilvl="0" w:tplc="EB0485D8">
      <w:start w:val="1"/>
      <w:numFmt w:val="lowerLetter"/>
      <w:lvlText w:val="(%1)"/>
      <w:lvlJc w:val="left"/>
      <w:pPr>
        <w:ind w:left="720" w:hanging="360"/>
      </w:pPr>
      <w:rPr>
        <w:b w:val="0"/>
        <w:i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EB0485D8">
      <w:start w:val="1"/>
      <w:numFmt w:val="lowerLetter"/>
      <w:lvlText w:val="(%5)"/>
      <w:lvlJc w:val="left"/>
      <w:pPr>
        <w:ind w:left="3600" w:hanging="360"/>
      </w:pPr>
      <w:rPr>
        <w:b w:val="0"/>
        <w:i w:val="0"/>
      </w:r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38E73A0C"/>
    <w:multiLevelType w:val="hybridMultilevel"/>
    <w:tmpl w:val="C97AD368"/>
    <w:lvl w:ilvl="0" w:tplc="BF76B316">
      <w:start w:val="1"/>
      <w:numFmt w:val="decimal"/>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39F371C6"/>
    <w:multiLevelType w:val="multilevel"/>
    <w:tmpl w:val="791241FE"/>
    <w:numStyleLink w:val="BCFSANumbers"/>
  </w:abstractNum>
  <w:abstractNum w:abstractNumId="13" w15:restartNumberingAfterBreak="0">
    <w:nsid w:val="3DD02392"/>
    <w:multiLevelType w:val="multilevel"/>
    <w:tmpl w:val="10C6BEAC"/>
    <w:numStyleLink w:val="NoteBullet"/>
  </w:abstractNum>
  <w:abstractNum w:abstractNumId="14" w15:restartNumberingAfterBreak="0">
    <w:nsid w:val="3E370522"/>
    <w:multiLevelType w:val="multilevel"/>
    <w:tmpl w:val="A5009EF2"/>
    <w:lvl w:ilvl="0">
      <w:start w:val="1"/>
      <w:numFmt w:val="decimal"/>
      <w:pStyle w:val="List"/>
      <w:lvlText w:val="%1"/>
      <w:lvlJc w:val="left"/>
      <w:pPr>
        <w:tabs>
          <w:tab w:val="num" w:pos="720"/>
        </w:tabs>
        <w:ind w:left="720" w:hanging="720"/>
      </w:pPr>
      <w:rPr>
        <w:rFonts w:hint="default"/>
        <w:position w:val="0"/>
      </w:rPr>
    </w:lvl>
    <w:lvl w:ilvl="1">
      <w:start w:val="1"/>
      <w:numFmt w:val="decimal"/>
      <w:pStyle w:val="List2"/>
      <w:lvlText w:val="%1.%2"/>
      <w:lvlJc w:val="left"/>
      <w:pPr>
        <w:tabs>
          <w:tab w:val="num" w:pos="720"/>
        </w:tabs>
        <w:ind w:left="720" w:hanging="720"/>
      </w:pPr>
      <w:rPr>
        <w:rFonts w:hint="default"/>
      </w:rPr>
    </w:lvl>
    <w:lvl w:ilvl="2">
      <w:start w:val="1"/>
      <w:numFmt w:val="lowerLetter"/>
      <w:pStyle w:val="List3"/>
      <w:lvlText w:val="(%3)"/>
      <w:lvlJc w:val="left"/>
      <w:pPr>
        <w:tabs>
          <w:tab w:val="num" w:pos="1080"/>
        </w:tabs>
        <w:ind w:left="1080" w:hanging="360"/>
      </w:pPr>
      <w:rPr>
        <w:rFonts w:hint="default"/>
      </w:rPr>
    </w:lvl>
    <w:lvl w:ilvl="3">
      <w:start w:val="1"/>
      <w:numFmt w:val="lowerRoman"/>
      <w:pStyle w:val="List4"/>
      <w:lvlText w:val="(%4)"/>
      <w:lvlJc w:val="left"/>
      <w:pPr>
        <w:ind w:left="1584" w:hanging="504"/>
      </w:pPr>
      <w:rPr>
        <w:rFonts w:hint="default"/>
        <w:color w:val="000000" w:themeColor="text1"/>
      </w:rPr>
    </w:lvl>
    <w:lvl w:ilvl="4">
      <w:start w:val="1"/>
      <w:numFmt w:val="bullet"/>
      <w:lvlText w:val=""/>
      <w:lvlJc w:val="left"/>
      <w:pPr>
        <w:ind w:left="1800" w:hanging="360"/>
      </w:pPr>
      <w:rPr>
        <w:rFonts w:ascii="Wingdings" w:hAnsi="Wingdings" w:hint="default"/>
        <w:color w:val="000000" w:themeColor="text1"/>
      </w:rPr>
    </w:lvl>
    <w:lvl w:ilvl="5">
      <w:start w:val="1"/>
      <w:numFmt w:val="bullet"/>
      <w:lvlText w:val=""/>
      <w:lvlJc w:val="left"/>
      <w:pPr>
        <w:ind w:left="2160" w:hanging="360"/>
      </w:pPr>
      <w:rPr>
        <w:rFonts w:ascii="Wingdings" w:hAnsi="Wingdings" w:hint="default"/>
        <w:color w:val="000000" w:themeColor="text1"/>
      </w:rPr>
    </w:lvl>
    <w:lvl w:ilvl="6">
      <w:start w:val="1"/>
      <w:numFmt w:val="bullet"/>
      <w:lvlText w:val=""/>
      <w:lvlJc w:val="left"/>
      <w:pPr>
        <w:ind w:left="2520" w:hanging="360"/>
      </w:pPr>
      <w:rPr>
        <w:rFonts w:ascii="Wingdings" w:hAnsi="Wingdings" w:hint="default"/>
        <w:color w:val="000000" w:themeColor="text1"/>
      </w:rPr>
    </w:lvl>
    <w:lvl w:ilvl="7">
      <w:start w:val="1"/>
      <w:numFmt w:val="bullet"/>
      <w:lvlText w:val=""/>
      <w:lvlJc w:val="left"/>
      <w:pPr>
        <w:ind w:left="2880" w:hanging="360"/>
      </w:pPr>
      <w:rPr>
        <w:rFonts w:ascii="Wingdings" w:hAnsi="Wingdings" w:hint="default"/>
        <w:color w:val="000000" w:themeColor="text1"/>
      </w:rPr>
    </w:lvl>
    <w:lvl w:ilvl="8">
      <w:start w:val="1"/>
      <w:numFmt w:val="bullet"/>
      <w:lvlText w:val=""/>
      <w:lvlJc w:val="left"/>
      <w:pPr>
        <w:ind w:left="3240" w:hanging="360"/>
      </w:pPr>
      <w:rPr>
        <w:rFonts w:ascii="Wingdings" w:hAnsi="Wingdings" w:hint="default"/>
        <w:color w:val="000000" w:themeColor="text1"/>
      </w:rPr>
    </w:lvl>
  </w:abstractNum>
  <w:abstractNum w:abstractNumId="15" w15:restartNumberingAfterBreak="0">
    <w:nsid w:val="3F887856"/>
    <w:multiLevelType w:val="hybridMultilevel"/>
    <w:tmpl w:val="88ACD210"/>
    <w:lvl w:ilvl="0" w:tplc="EB0485D8">
      <w:start w:val="1"/>
      <w:numFmt w:val="lowerLetter"/>
      <w:lvlText w:val="(%1)"/>
      <w:lvlJc w:val="left"/>
      <w:pPr>
        <w:ind w:left="720" w:hanging="360"/>
      </w:pPr>
      <w:rPr>
        <w:b w:val="0"/>
        <w:i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40A958B3"/>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20E4849"/>
    <w:multiLevelType w:val="multilevel"/>
    <w:tmpl w:val="5A5C0A72"/>
    <w:styleLink w:val="BCFSABullets"/>
    <w:lvl w:ilvl="0">
      <w:start w:val="1"/>
      <w:numFmt w:val="bullet"/>
      <w:pStyle w:val="ListBullet"/>
      <w:lvlText w:val="•"/>
      <w:lvlJc w:val="left"/>
      <w:pPr>
        <w:tabs>
          <w:tab w:val="num" w:pos="720"/>
        </w:tabs>
        <w:ind w:left="720" w:hanging="720"/>
      </w:pPr>
      <w:rPr>
        <w:rFonts w:ascii="Times New Roman" w:hAnsi="Times New Roman" w:cs="Times New Roman" w:hint="default"/>
        <w:color w:val="auto"/>
        <w:position w:val="0"/>
      </w:rPr>
    </w:lvl>
    <w:lvl w:ilvl="1">
      <w:start w:val="1"/>
      <w:numFmt w:val="bullet"/>
      <w:lvlText w:val=""/>
      <w:lvlJc w:val="left"/>
      <w:pPr>
        <w:ind w:left="576" w:hanging="288"/>
      </w:pPr>
      <w:rPr>
        <w:rFonts w:ascii="Wingdings" w:hAnsi="Wingdings" w:hint="default"/>
        <w:color w:val="000000" w:themeColor="text1"/>
      </w:rPr>
    </w:lvl>
    <w:lvl w:ilvl="2">
      <w:start w:val="1"/>
      <w:numFmt w:val="bullet"/>
      <w:lvlText w:val=""/>
      <w:lvlJc w:val="left"/>
      <w:pPr>
        <w:ind w:left="864" w:hanging="288"/>
      </w:pPr>
      <w:rPr>
        <w:rFonts w:ascii="Wingdings" w:hAnsi="Wingdings" w:hint="default"/>
        <w:color w:val="000000" w:themeColor="text1"/>
      </w:rPr>
    </w:lvl>
    <w:lvl w:ilvl="3">
      <w:start w:val="1"/>
      <w:numFmt w:val="bullet"/>
      <w:lvlText w:val=""/>
      <w:lvlJc w:val="left"/>
      <w:pPr>
        <w:ind w:left="1440" w:hanging="360"/>
      </w:pPr>
      <w:rPr>
        <w:rFonts w:ascii="Wingdings" w:hAnsi="Wingdings" w:hint="default"/>
        <w:color w:val="000000" w:themeColor="text1"/>
      </w:rPr>
    </w:lvl>
    <w:lvl w:ilvl="4">
      <w:start w:val="1"/>
      <w:numFmt w:val="bullet"/>
      <w:lvlText w:val=""/>
      <w:lvlJc w:val="left"/>
      <w:pPr>
        <w:ind w:left="1800" w:hanging="360"/>
      </w:pPr>
      <w:rPr>
        <w:rFonts w:ascii="Wingdings" w:hAnsi="Wingdings" w:hint="default"/>
        <w:color w:val="000000" w:themeColor="text1"/>
      </w:rPr>
    </w:lvl>
    <w:lvl w:ilvl="5">
      <w:start w:val="1"/>
      <w:numFmt w:val="bullet"/>
      <w:lvlText w:val=""/>
      <w:lvlJc w:val="left"/>
      <w:pPr>
        <w:ind w:left="2160" w:hanging="360"/>
      </w:pPr>
      <w:rPr>
        <w:rFonts w:ascii="Wingdings" w:hAnsi="Wingdings" w:hint="default"/>
        <w:color w:val="000000" w:themeColor="text1"/>
      </w:rPr>
    </w:lvl>
    <w:lvl w:ilvl="6">
      <w:start w:val="1"/>
      <w:numFmt w:val="bullet"/>
      <w:lvlText w:val=""/>
      <w:lvlJc w:val="left"/>
      <w:pPr>
        <w:ind w:left="2520" w:hanging="360"/>
      </w:pPr>
      <w:rPr>
        <w:rFonts w:ascii="Wingdings" w:hAnsi="Wingdings" w:hint="default"/>
        <w:color w:val="000000" w:themeColor="text1"/>
      </w:rPr>
    </w:lvl>
    <w:lvl w:ilvl="7">
      <w:start w:val="1"/>
      <w:numFmt w:val="bullet"/>
      <w:lvlText w:val=""/>
      <w:lvlJc w:val="left"/>
      <w:pPr>
        <w:ind w:left="2880" w:hanging="360"/>
      </w:pPr>
      <w:rPr>
        <w:rFonts w:ascii="Wingdings" w:hAnsi="Wingdings" w:hint="default"/>
        <w:color w:val="000000" w:themeColor="text1"/>
      </w:rPr>
    </w:lvl>
    <w:lvl w:ilvl="8">
      <w:start w:val="1"/>
      <w:numFmt w:val="bullet"/>
      <w:lvlText w:val=""/>
      <w:lvlJc w:val="left"/>
      <w:pPr>
        <w:ind w:left="3240" w:hanging="360"/>
      </w:pPr>
      <w:rPr>
        <w:rFonts w:ascii="Wingdings" w:hAnsi="Wingdings" w:hint="default"/>
        <w:color w:val="000000" w:themeColor="text1"/>
      </w:rPr>
    </w:lvl>
  </w:abstractNum>
  <w:abstractNum w:abstractNumId="18" w15:restartNumberingAfterBreak="0">
    <w:nsid w:val="67D94E33"/>
    <w:multiLevelType w:val="multilevel"/>
    <w:tmpl w:val="791241FE"/>
    <w:numStyleLink w:val="BCFSANumbers"/>
  </w:abstractNum>
  <w:abstractNum w:abstractNumId="19" w15:restartNumberingAfterBreak="0">
    <w:nsid w:val="6B8D4CAB"/>
    <w:multiLevelType w:val="multilevel"/>
    <w:tmpl w:val="791241FE"/>
    <w:numStyleLink w:val="BCFSANumbers"/>
  </w:abstractNum>
  <w:abstractNum w:abstractNumId="20" w15:restartNumberingAfterBreak="0">
    <w:nsid w:val="6EC252BE"/>
    <w:multiLevelType w:val="multilevel"/>
    <w:tmpl w:val="791241FE"/>
    <w:numStyleLink w:val="BCFSANumbers"/>
  </w:abstractNum>
  <w:abstractNum w:abstractNumId="21" w15:restartNumberingAfterBreak="0">
    <w:nsid w:val="6FBF366B"/>
    <w:multiLevelType w:val="multilevel"/>
    <w:tmpl w:val="791241FE"/>
    <w:styleLink w:val="BCFSANumbers"/>
    <w:lvl w:ilvl="0">
      <w:start w:val="1"/>
      <w:numFmt w:val="decimal"/>
      <w:pStyle w:val="ListNumber"/>
      <w:lvlText w:val="%1."/>
      <w:lvlJc w:val="left"/>
      <w:pPr>
        <w:tabs>
          <w:tab w:val="num" w:pos="720"/>
        </w:tabs>
        <w:ind w:left="720" w:hanging="720"/>
      </w:pPr>
      <w:rPr>
        <w:rFonts w:hint="default"/>
        <w:color w:val="auto"/>
      </w:rPr>
    </w:lvl>
    <w:lvl w:ilvl="1">
      <w:start w:val="1"/>
      <w:numFmt w:val="lowerLetter"/>
      <w:pStyle w:val="ListNumber2"/>
      <w:lvlText w:val="(%2)"/>
      <w:lvlJc w:val="left"/>
      <w:pPr>
        <w:tabs>
          <w:tab w:val="num" w:pos="1080"/>
        </w:tabs>
        <w:ind w:left="1080" w:hanging="360"/>
      </w:pPr>
      <w:rPr>
        <w:rFonts w:hint="default"/>
      </w:rPr>
    </w:lvl>
    <w:lvl w:ilvl="2">
      <w:start w:val="1"/>
      <w:numFmt w:val="lowerRoman"/>
      <w:pStyle w:val="ListNumber3"/>
      <w:lvlText w:val="(%3)"/>
      <w:lvlJc w:val="left"/>
      <w:pPr>
        <w:ind w:left="144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7A9D37F5"/>
    <w:multiLevelType w:val="multilevel"/>
    <w:tmpl w:val="5A5C0A72"/>
    <w:numStyleLink w:val="BCFSABullets"/>
  </w:abstractNum>
  <w:abstractNum w:abstractNumId="23" w15:restartNumberingAfterBreak="0">
    <w:nsid w:val="7AC12230"/>
    <w:multiLevelType w:val="multilevel"/>
    <w:tmpl w:val="5A5C0A72"/>
    <w:numStyleLink w:val="BCFSABullets"/>
  </w:abstractNum>
  <w:num w:numId="1">
    <w:abstractNumId w:val="17"/>
  </w:num>
  <w:num w:numId="2">
    <w:abstractNumId w:val="4"/>
  </w:num>
  <w:num w:numId="3">
    <w:abstractNumId w:val="7"/>
  </w:num>
  <w:num w:numId="4">
    <w:abstractNumId w:val="23"/>
  </w:num>
  <w:num w:numId="5">
    <w:abstractNumId w:val="16"/>
  </w:num>
  <w:num w:numId="6">
    <w:abstractNumId w:val="21"/>
  </w:num>
  <w:num w:numId="7">
    <w:abstractNumId w:val="3"/>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num>
  <w:num w:numId="10">
    <w:abstractNumId w:val="8"/>
  </w:num>
  <w:num w:numId="11">
    <w:abstractNumId w:val="19"/>
  </w:num>
  <w:num w:numId="12">
    <w:abstractNumId w:val="6"/>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18"/>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num>
  <w:num w:numId="19">
    <w:abstractNumId w:val="0"/>
  </w:num>
  <w:num w:numId="20">
    <w:abstractNumId w:val="12"/>
  </w:num>
  <w:num w:numId="21">
    <w:abstractNumId w:val="2"/>
  </w:num>
  <w:num w:numId="22">
    <w:abstractNumId w:val="5"/>
  </w:num>
  <w:num w:numId="23">
    <w:abstractNumId w:val="13"/>
  </w:num>
  <w:num w:numId="24">
    <w:abstractNumId w:val="15"/>
  </w:num>
  <w:num w:numId="25">
    <w:abstractNumId w:val="10"/>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num>
  <w:num w:numId="28">
    <w:abstractNumId w:val="14"/>
  </w:num>
  <w:num w:numId="29">
    <w:abstractNumId w:val="14"/>
  </w:num>
  <w:num w:numId="30">
    <w:abstractNumId w:val="14"/>
  </w:num>
  <w:num w:numId="31">
    <w:abstractNumId w:val="14"/>
  </w:num>
  <w:num w:numId="32">
    <w:abstractNumId w:val="14"/>
  </w:num>
  <w:num w:numId="3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20"/>
  <w:characterSpacingControl w:val="doNotCompress"/>
  <w:hdrShapeDefaults>
    <o:shapedefaults v:ext="edit" spidmax="2049"/>
  </w:hdrShapeDefaults>
  <w:footnotePr>
    <w:footnote w:id="-1"/>
    <w:footnote w:id="0"/>
    <w:footnote w:id="1"/>
  </w:footnotePr>
  <w:endnotePr>
    <w:endnote w:id="-1"/>
    <w:endnote w:id="0"/>
  </w:endnotePr>
  <w:compat>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281"/>
    <w:rsid w:val="00000A8D"/>
    <w:rsid w:val="000035BA"/>
    <w:rsid w:val="00004700"/>
    <w:rsid w:val="0000544A"/>
    <w:rsid w:val="0000682A"/>
    <w:rsid w:val="00011422"/>
    <w:rsid w:val="0001263C"/>
    <w:rsid w:val="0001430D"/>
    <w:rsid w:val="00014FB8"/>
    <w:rsid w:val="0001636E"/>
    <w:rsid w:val="000227A4"/>
    <w:rsid w:val="000237A3"/>
    <w:rsid w:val="000245F2"/>
    <w:rsid w:val="00025266"/>
    <w:rsid w:val="00025DC4"/>
    <w:rsid w:val="000271DD"/>
    <w:rsid w:val="00030E78"/>
    <w:rsid w:val="000332D5"/>
    <w:rsid w:val="00034471"/>
    <w:rsid w:val="00036995"/>
    <w:rsid w:val="00042E68"/>
    <w:rsid w:val="00043585"/>
    <w:rsid w:val="00044D14"/>
    <w:rsid w:val="00045694"/>
    <w:rsid w:val="000514FA"/>
    <w:rsid w:val="00053C96"/>
    <w:rsid w:val="000541F0"/>
    <w:rsid w:val="00054594"/>
    <w:rsid w:val="00062196"/>
    <w:rsid w:val="00063F17"/>
    <w:rsid w:val="00071B7B"/>
    <w:rsid w:val="000722EC"/>
    <w:rsid w:val="000749D5"/>
    <w:rsid w:val="00076F59"/>
    <w:rsid w:val="000828D5"/>
    <w:rsid w:val="00092CAE"/>
    <w:rsid w:val="000943D8"/>
    <w:rsid w:val="000951E7"/>
    <w:rsid w:val="00095F40"/>
    <w:rsid w:val="00096358"/>
    <w:rsid w:val="000970F8"/>
    <w:rsid w:val="0009729F"/>
    <w:rsid w:val="000A65A9"/>
    <w:rsid w:val="000B0F25"/>
    <w:rsid w:val="000B0FAC"/>
    <w:rsid w:val="000B26A2"/>
    <w:rsid w:val="000B38DE"/>
    <w:rsid w:val="000C2872"/>
    <w:rsid w:val="000C3687"/>
    <w:rsid w:val="000C7CB1"/>
    <w:rsid w:val="000D3383"/>
    <w:rsid w:val="000D3A20"/>
    <w:rsid w:val="000D4DEC"/>
    <w:rsid w:val="000D7158"/>
    <w:rsid w:val="000D74B1"/>
    <w:rsid w:val="000E018A"/>
    <w:rsid w:val="000E061C"/>
    <w:rsid w:val="000E0F1C"/>
    <w:rsid w:val="000E38B4"/>
    <w:rsid w:val="000E3DD8"/>
    <w:rsid w:val="000E6AF7"/>
    <w:rsid w:val="000F6388"/>
    <w:rsid w:val="00101616"/>
    <w:rsid w:val="001017BC"/>
    <w:rsid w:val="0010378C"/>
    <w:rsid w:val="00103894"/>
    <w:rsid w:val="00104D6A"/>
    <w:rsid w:val="00110277"/>
    <w:rsid w:val="0011231F"/>
    <w:rsid w:val="00112F6D"/>
    <w:rsid w:val="0011308F"/>
    <w:rsid w:val="001235C5"/>
    <w:rsid w:val="00124843"/>
    <w:rsid w:val="00126217"/>
    <w:rsid w:val="00130F03"/>
    <w:rsid w:val="00131B64"/>
    <w:rsid w:val="00136E95"/>
    <w:rsid w:val="00137129"/>
    <w:rsid w:val="001403CF"/>
    <w:rsid w:val="001407B8"/>
    <w:rsid w:val="00145653"/>
    <w:rsid w:val="00154E5D"/>
    <w:rsid w:val="00156471"/>
    <w:rsid w:val="001664B5"/>
    <w:rsid w:val="0016722F"/>
    <w:rsid w:val="001675AD"/>
    <w:rsid w:val="001755B2"/>
    <w:rsid w:val="00181690"/>
    <w:rsid w:val="00182796"/>
    <w:rsid w:val="00182DC3"/>
    <w:rsid w:val="0019252A"/>
    <w:rsid w:val="001927BD"/>
    <w:rsid w:val="00194D96"/>
    <w:rsid w:val="00196946"/>
    <w:rsid w:val="001A025E"/>
    <w:rsid w:val="001A4CF4"/>
    <w:rsid w:val="001A748B"/>
    <w:rsid w:val="001A7BC3"/>
    <w:rsid w:val="001B3BA9"/>
    <w:rsid w:val="001B4BAA"/>
    <w:rsid w:val="001B6FA6"/>
    <w:rsid w:val="001B747F"/>
    <w:rsid w:val="001B7CDC"/>
    <w:rsid w:val="001C160E"/>
    <w:rsid w:val="001C654D"/>
    <w:rsid w:val="001C7F24"/>
    <w:rsid w:val="001D0196"/>
    <w:rsid w:val="001D02FA"/>
    <w:rsid w:val="001D05A5"/>
    <w:rsid w:val="001D063A"/>
    <w:rsid w:val="001D222A"/>
    <w:rsid w:val="001D2370"/>
    <w:rsid w:val="001D2A25"/>
    <w:rsid w:val="001D2D75"/>
    <w:rsid w:val="001D3EF0"/>
    <w:rsid w:val="001D4204"/>
    <w:rsid w:val="001D4EA7"/>
    <w:rsid w:val="001E1B4F"/>
    <w:rsid w:val="001E4ED9"/>
    <w:rsid w:val="001E56D3"/>
    <w:rsid w:val="001F0C92"/>
    <w:rsid w:val="001F5E2A"/>
    <w:rsid w:val="001F760B"/>
    <w:rsid w:val="001F775B"/>
    <w:rsid w:val="001F7B22"/>
    <w:rsid w:val="001F7BF3"/>
    <w:rsid w:val="00202E49"/>
    <w:rsid w:val="00203514"/>
    <w:rsid w:val="00203B3D"/>
    <w:rsid w:val="002052DF"/>
    <w:rsid w:val="00206098"/>
    <w:rsid w:val="00212E16"/>
    <w:rsid w:val="002202F4"/>
    <w:rsid w:val="002212BB"/>
    <w:rsid w:val="002233AC"/>
    <w:rsid w:val="002239BB"/>
    <w:rsid w:val="00223EA3"/>
    <w:rsid w:val="00224067"/>
    <w:rsid w:val="00224D4B"/>
    <w:rsid w:val="0022747F"/>
    <w:rsid w:val="002324CB"/>
    <w:rsid w:val="002351EB"/>
    <w:rsid w:val="00236DB6"/>
    <w:rsid w:val="00242B4F"/>
    <w:rsid w:val="00250674"/>
    <w:rsid w:val="002546A9"/>
    <w:rsid w:val="00256F6B"/>
    <w:rsid w:val="00263271"/>
    <w:rsid w:val="0026653A"/>
    <w:rsid w:val="00275E9E"/>
    <w:rsid w:val="00276FAE"/>
    <w:rsid w:val="002777E2"/>
    <w:rsid w:val="00286C15"/>
    <w:rsid w:val="00286DDD"/>
    <w:rsid w:val="00291965"/>
    <w:rsid w:val="00292727"/>
    <w:rsid w:val="00295242"/>
    <w:rsid w:val="002977C2"/>
    <w:rsid w:val="00297C4F"/>
    <w:rsid w:val="002A1ABA"/>
    <w:rsid w:val="002A1FEC"/>
    <w:rsid w:val="002A4780"/>
    <w:rsid w:val="002A5A70"/>
    <w:rsid w:val="002A75AC"/>
    <w:rsid w:val="002A779C"/>
    <w:rsid w:val="002A791D"/>
    <w:rsid w:val="002B019F"/>
    <w:rsid w:val="002B2138"/>
    <w:rsid w:val="002B23E3"/>
    <w:rsid w:val="002B3198"/>
    <w:rsid w:val="002C3803"/>
    <w:rsid w:val="002C5548"/>
    <w:rsid w:val="002C7068"/>
    <w:rsid w:val="002C73E0"/>
    <w:rsid w:val="002C78F6"/>
    <w:rsid w:val="002C7ED3"/>
    <w:rsid w:val="002D076F"/>
    <w:rsid w:val="002D413A"/>
    <w:rsid w:val="002D5721"/>
    <w:rsid w:val="002D6ADA"/>
    <w:rsid w:val="002E06F3"/>
    <w:rsid w:val="002E17C6"/>
    <w:rsid w:val="002E17E7"/>
    <w:rsid w:val="002E2780"/>
    <w:rsid w:val="002E5906"/>
    <w:rsid w:val="002E6B58"/>
    <w:rsid w:val="002F0BCB"/>
    <w:rsid w:val="002F1D4B"/>
    <w:rsid w:val="002F308F"/>
    <w:rsid w:val="002F55C6"/>
    <w:rsid w:val="002F7EF5"/>
    <w:rsid w:val="002F7F35"/>
    <w:rsid w:val="0030354D"/>
    <w:rsid w:val="00304B7E"/>
    <w:rsid w:val="00307071"/>
    <w:rsid w:val="00307BF7"/>
    <w:rsid w:val="00312C1F"/>
    <w:rsid w:val="00313B3B"/>
    <w:rsid w:val="0031576E"/>
    <w:rsid w:val="00317D2B"/>
    <w:rsid w:val="00317E0A"/>
    <w:rsid w:val="00321DA9"/>
    <w:rsid w:val="003278F1"/>
    <w:rsid w:val="003325BC"/>
    <w:rsid w:val="00335E84"/>
    <w:rsid w:val="0033754A"/>
    <w:rsid w:val="00337AC9"/>
    <w:rsid w:val="00341709"/>
    <w:rsid w:val="00343FF4"/>
    <w:rsid w:val="0034404A"/>
    <w:rsid w:val="003463A5"/>
    <w:rsid w:val="003513A0"/>
    <w:rsid w:val="003516B1"/>
    <w:rsid w:val="00351708"/>
    <w:rsid w:val="003524C7"/>
    <w:rsid w:val="00353226"/>
    <w:rsid w:val="0035522C"/>
    <w:rsid w:val="00357CCC"/>
    <w:rsid w:val="00370BEB"/>
    <w:rsid w:val="003720D9"/>
    <w:rsid w:val="0037562D"/>
    <w:rsid w:val="00376BFA"/>
    <w:rsid w:val="003814BF"/>
    <w:rsid w:val="00385D45"/>
    <w:rsid w:val="00386F25"/>
    <w:rsid w:val="00390DD9"/>
    <w:rsid w:val="00392615"/>
    <w:rsid w:val="00392883"/>
    <w:rsid w:val="00394944"/>
    <w:rsid w:val="00394F12"/>
    <w:rsid w:val="003A3FA0"/>
    <w:rsid w:val="003A43A3"/>
    <w:rsid w:val="003A6830"/>
    <w:rsid w:val="003B0E8F"/>
    <w:rsid w:val="003B107A"/>
    <w:rsid w:val="003B11C5"/>
    <w:rsid w:val="003B2C82"/>
    <w:rsid w:val="003B53F8"/>
    <w:rsid w:val="003B6AEF"/>
    <w:rsid w:val="003C1EE0"/>
    <w:rsid w:val="003C30B4"/>
    <w:rsid w:val="003C3173"/>
    <w:rsid w:val="003C75A4"/>
    <w:rsid w:val="003D502D"/>
    <w:rsid w:val="003D7B73"/>
    <w:rsid w:val="003E1A1C"/>
    <w:rsid w:val="003E2A11"/>
    <w:rsid w:val="003E2CCF"/>
    <w:rsid w:val="003E37E9"/>
    <w:rsid w:val="003E6FA9"/>
    <w:rsid w:val="003E790C"/>
    <w:rsid w:val="003F078F"/>
    <w:rsid w:val="003F08FE"/>
    <w:rsid w:val="003F404D"/>
    <w:rsid w:val="003F4863"/>
    <w:rsid w:val="003F4CD0"/>
    <w:rsid w:val="003F6161"/>
    <w:rsid w:val="003F6E56"/>
    <w:rsid w:val="003F7BCB"/>
    <w:rsid w:val="0041304A"/>
    <w:rsid w:val="00416AA6"/>
    <w:rsid w:val="0042079E"/>
    <w:rsid w:val="00420B73"/>
    <w:rsid w:val="00421B84"/>
    <w:rsid w:val="00422B2A"/>
    <w:rsid w:val="00422ECB"/>
    <w:rsid w:val="004256AE"/>
    <w:rsid w:val="004273CB"/>
    <w:rsid w:val="00435D32"/>
    <w:rsid w:val="004372B4"/>
    <w:rsid w:val="004416DF"/>
    <w:rsid w:val="00441762"/>
    <w:rsid w:val="0044416A"/>
    <w:rsid w:val="00444C9F"/>
    <w:rsid w:val="00450EDA"/>
    <w:rsid w:val="00451759"/>
    <w:rsid w:val="0045277C"/>
    <w:rsid w:val="0045455E"/>
    <w:rsid w:val="00460F89"/>
    <w:rsid w:val="00462F99"/>
    <w:rsid w:val="0046310A"/>
    <w:rsid w:val="00466D76"/>
    <w:rsid w:val="00467DCB"/>
    <w:rsid w:val="00473300"/>
    <w:rsid w:val="00481B5F"/>
    <w:rsid w:val="00482A58"/>
    <w:rsid w:val="004837DC"/>
    <w:rsid w:val="00485161"/>
    <w:rsid w:val="00487160"/>
    <w:rsid w:val="004929C0"/>
    <w:rsid w:val="0049432C"/>
    <w:rsid w:val="004969D3"/>
    <w:rsid w:val="004A26CB"/>
    <w:rsid w:val="004A42B0"/>
    <w:rsid w:val="004A42E8"/>
    <w:rsid w:val="004A483A"/>
    <w:rsid w:val="004B1327"/>
    <w:rsid w:val="004B217A"/>
    <w:rsid w:val="004B25A9"/>
    <w:rsid w:val="004B262A"/>
    <w:rsid w:val="004B3441"/>
    <w:rsid w:val="004C2246"/>
    <w:rsid w:val="004C56DF"/>
    <w:rsid w:val="004C6150"/>
    <w:rsid w:val="004D14CB"/>
    <w:rsid w:val="004D1A43"/>
    <w:rsid w:val="004D23B2"/>
    <w:rsid w:val="004D2D3F"/>
    <w:rsid w:val="004D4CE9"/>
    <w:rsid w:val="004D5545"/>
    <w:rsid w:val="004D6CDE"/>
    <w:rsid w:val="004E1EEB"/>
    <w:rsid w:val="004E265B"/>
    <w:rsid w:val="004E2931"/>
    <w:rsid w:val="004E65D4"/>
    <w:rsid w:val="004E7D6E"/>
    <w:rsid w:val="004F14DF"/>
    <w:rsid w:val="004F1A25"/>
    <w:rsid w:val="004F2ABD"/>
    <w:rsid w:val="004F5163"/>
    <w:rsid w:val="004F7AD7"/>
    <w:rsid w:val="005056DF"/>
    <w:rsid w:val="005109FA"/>
    <w:rsid w:val="00511884"/>
    <w:rsid w:val="0051546C"/>
    <w:rsid w:val="005171AD"/>
    <w:rsid w:val="00522257"/>
    <w:rsid w:val="005243E9"/>
    <w:rsid w:val="0052702A"/>
    <w:rsid w:val="00540072"/>
    <w:rsid w:val="00540B7A"/>
    <w:rsid w:val="00540D13"/>
    <w:rsid w:val="00541E5B"/>
    <w:rsid w:val="00545121"/>
    <w:rsid w:val="00545577"/>
    <w:rsid w:val="0054565F"/>
    <w:rsid w:val="00546609"/>
    <w:rsid w:val="00546CAC"/>
    <w:rsid w:val="005504BF"/>
    <w:rsid w:val="00550800"/>
    <w:rsid w:val="00552038"/>
    <w:rsid w:val="00553F2C"/>
    <w:rsid w:val="0055652D"/>
    <w:rsid w:val="0055658D"/>
    <w:rsid w:val="00560B7B"/>
    <w:rsid w:val="00560BFE"/>
    <w:rsid w:val="00560E94"/>
    <w:rsid w:val="00562CDE"/>
    <w:rsid w:val="00562E16"/>
    <w:rsid w:val="0056429D"/>
    <w:rsid w:val="00564554"/>
    <w:rsid w:val="00567117"/>
    <w:rsid w:val="00572382"/>
    <w:rsid w:val="0057280E"/>
    <w:rsid w:val="00575D1C"/>
    <w:rsid w:val="0058014F"/>
    <w:rsid w:val="005808CF"/>
    <w:rsid w:val="00581013"/>
    <w:rsid w:val="00583B9F"/>
    <w:rsid w:val="00586191"/>
    <w:rsid w:val="00587B42"/>
    <w:rsid w:val="00590DBA"/>
    <w:rsid w:val="00591FD6"/>
    <w:rsid w:val="00593E8C"/>
    <w:rsid w:val="00594D08"/>
    <w:rsid w:val="005A1AAB"/>
    <w:rsid w:val="005A21D5"/>
    <w:rsid w:val="005A3EC0"/>
    <w:rsid w:val="005A3FFB"/>
    <w:rsid w:val="005A56E1"/>
    <w:rsid w:val="005A777A"/>
    <w:rsid w:val="005A7F59"/>
    <w:rsid w:val="005C0FDF"/>
    <w:rsid w:val="005C48E5"/>
    <w:rsid w:val="005C48F0"/>
    <w:rsid w:val="005D7029"/>
    <w:rsid w:val="005D76E4"/>
    <w:rsid w:val="005E1479"/>
    <w:rsid w:val="005E33D9"/>
    <w:rsid w:val="005E5AD3"/>
    <w:rsid w:val="005E7637"/>
    <w:rsid w:val="005F03E3"/>
    <w:rsid w:val="005F16E9"/>
    <w:rsid w:val="005F18E4"/>
    <w:rsid w:val="005F57A2"/>
    <w:rsid w:val="005F600A"/>
    <w:rsid w:val="00600728"/>
    <w:rsid w:val="006030A1"/>
    <w:rsid w:val="00603303"/>
    <w:rsid w:val="00603EE5"/>
    <w:rsid w:val="00604DEB"/>
    <w:rsid w:val="006103BB"/>
    <w:rsid w:val="0061524E"/>
    <w:rsid w:val="00615803"/>
    <w:rsid w:val="00617EF6"/>
    <w:rsid w:val="006217EF"/>
    <w:rsid w:val="00621B62"/>
    <w:rsid w:val="006235AB"/>
    <w:rsid w:val="00623B9B"/>
    <w:rsid w:val="006257BF"/>
    <w:rsid w:val="0062771E"/>
    <w:rsid w:val="006303D3"/>
    <w:rsid w:val="00632771"/>
    <w:rsid w:val="00632F7F"/>
    <w:rsid w:val="006338AC"/>
    <w:rsid w:val="00641728"/>
    <w:rsid w:val="00642205"/>
    <w:rsid w:val="00642740"/>
    <w:rsid w:val="00645D0C"/>
    <w:rsid w:val="00647B2A"/>
    <w:rsid w:val="0065048D"/>
    <w:rsid w:val="00660D86"/>
    <w:rsid w:val="00661BC6"/>
    <w:rsid w:val="00661D28"/>
    <w:rsid w:val="0066662A"/>
    <w:rsid w:val="006674F7"/>
    <w:rsid w:val="00667F2C"/>
    <w:rsid w:val="00671D98"/>
    <w:rsid w:val="0068371D"/>
    <w:rsid w:val="00685C08"/>
    <w:rsid w:val="00686ADB"/>
    <w:rsid w:val="00687E3C"/>
    <w:rsid w:val="00691FD2"/>
    <w:rsid w:val="006926F4"/>
    <w:rsid w:val="00692800"/>
    <w:rsid w:val="0069634D"/>
    <w:rsid w:val="006A0B96"/>
    <w:rsid w:val="006A3CF7"/>
    <w:rsid w:val="006A48DA"/>
    <w:rsid w:val="006A4F17"/>
    <w:rsid w:val="006A665B"/>
    <w:rsid w:val="006B2CBD"/>
    <w:rsid w:val="006B46A7"/>
    <w:rsid w:val="006C0161"/>
    <w:rsid w:val="006C115D"/>
    <w:rsid w:val="006C4A31"/>
    <w:rsid w:val="006C57FE"/>
    <w:rsid w:val="006C60B2"/>
    <w:rsid w:val="006D19EA"/>
    <w:rsid w:val="006D35C5"/>
    <w:rsid w:val="006D5C57"/>
    <w:rsid w:val="006D7D12"/>
    <w:rsid w:val="006E592F"/>
    <w:rsid w:val="006E7CC1"/>
    <w:rsid w:val="006F0750"/>
    <w:rsid w:val="006F34E3"/>
    <w:rsid w:val="006F37EF"/>
    <w:rsid w:val="007005BC"/>
    <w:rsid w:val="0070203B"/>
    <w:rsid w:val="007020D0"/>
    <w:rsid w:val="00704C58"/>
    <w:rsid w:val="0071119F"/>
    <w:rsid w:val="00711DBE"/>
    <w:rsid w:val="00711F75"/>
    <w:rsid w:val="00714613"/>
    <w:rsid w:val="00721851"/>
    <w:rsid w:val="0072222B"/>
    <w:rsid w:val="00722C64"/>
    <w:rsid w:val="0072432F"/>
    <w:rsid w:val="007263E3"/>
    <w:rsid w:val="00731AF0"/>
    <w:rsid w:val="00734B63"/>
    <w:rsid w:val="00735028"/>
    <w:rsid w:val="00743750"/>
    <w:rsid w:val="00745B68"/>
    <w:rsid w:val="00745D59"/>
    <w:rsid w:val="00746CC2"/>
    <w:rsid w:val="0075133F"/>
    <w:rsid w:val="007564C8"/>
    <w:rsid w:val="007605CD"/>
    <w:rsid w:val="00761DC4"/>
    <w:rsid w:val="007622FF"/>
    <w:rsid w:val="00765606"/>
    <w:rsid w:val="00767480"/>
    <w:rsid w:val="0077172D"/>
    <w:rsid w:val="00771BE6"/>
    <w:rsid w:val="00771CA0"/>
    <w:rsid w:val="00773DED"/>
    <w:rsid w:val="00775BEF"/>
    <w:rsid w:val="00776001"/>
    <w:rsid w:val="00777183"/>
    <w:rsid w:val="00784657"/>
    <w:rsid w:val="0078479A"/>
    <w:rsid w:val="00784F43"/>
    <w:rsid w:val="0079287C"/>
    <w:rsid w:val="00796361"/>
    <w:rsid w:val="00796720"/>
    <w:rsid w:val="00797DF4"/>
    <w:rsid w:val="007A445B"/>
    <w:rsid w:val="007B2482"/>
    <w:rsid w:val="007B4DA5"/>
    <w:rsid w:val="007B7A10"/>
    <w:rsid w:val="007C4686"/>
    <w:rsid w:val="007C58DB"/>
    <w:rsid w:val="007C63E7"/>
    <w:rsid w:val="007C6400"/>
    <w:rsid w:val="007C7D87"/>
    <w:rsid w:val="007D3379"/>
    <w:rsid w:val="007D4C31"/>
    <w:rsid w:val="007D5D1D"/>
    <w:rsid w:val="007D6043"/>
    <w:rsid w:val="007D6322"/>
    <w:rsid w:val="007D7822"/>
    <w:rsid w:val="007E23A9"/>
    <w:rsid w:val="007F3657"/>
    <w:rsid w:val="007F5CDC"/>
    <w:rsid w:val="007F644C"/>
    <w:rsid w:val="007F7F51"/>
    <w:rsid w:val="0080130E"/>
    <w:rsid w:val="00801504"/>
    <w:rsid w:val="00801541"/>
    <w:rsid w:val="00801570"/>
    <w:rsid w:val="008044DC"/>
    <w:rsid w:val="0080465F"/>
    <w:rsid w:val="00805410"/>
    <w:rsid w:val="00806C2F"/>
    <w:rsid w:val="00807F2D"/>
    <w:rsid w:val="0081549A"/>
    <w:rsid w:val="00816C19"/>
    <w:rsid w:val="0082088F"/>
    <w:rsid w:val="008231D4"/>
    <w:rsid w:val="00824456"/>
    <w:rsid w:val="00824F50"/>
    <w:rsid w:val="00830867"/>
    <w:rsid w:val="00831982"/>
    <w:rsid w:val="00832268"/>
    <w:rsid w:val="00832A5C"/>
    <w:rsid w:val="00833288"/>
    <w:rsid w:val="008334B3"/>
    <w:rsid w:val="00833A5C"/>
    <w:rsid w:val="00833EF0"/>
    <w:rsid w:val="008344C1"/>
    <w:rsid w:val="008361D1"/>
    <w:rsid w:val="0083759E"/>
    <w:rsid w:val="0084053C"/>
    <w:rsid w:val="00841EE8"/>
    <w:rsid w:val="00843834"/>
    <w:rsid w:val="00845889"/>
    <w:rsid w:val="0085003A"/>
    <w:rsid w:val="00850E34"/>
    <w:rsid w:val="00854672"/>
    <w:rsid w:val="0085482C"/>
    <w:rsid w:val="00856DA5"/>
    <w:rsid w:val="008674DB"/>
    <w:rsid w:val="0087135C"/>
    <w:rsid w:val="0087253E"/>
    <w:rsid w:val="00872844"/>
    <w:rsid w:val="0087573A"/>
    <w:rsid w:val="008761F9"/>
    <w:rsid w:val="00884072"/>
    <w:rsid w:val="00884091"/>
    <w:rsid w:val="00891E93"/>
    <w:rsid w:val="008925DD"/>
    <w:rsid w:val="00897448"/>
    <w:rsid w:val="008A1F80"/>
    <w:rsid w:val="008A51C5"/>
    <w:rsid w:val="008A52E2"/>
    <w:rsid w:val="008A72A6"/>
    <w:rsid w:val="008A7824"/>
    <w:rsid w:val="008A7F6F"/>
    <w:rsid w:val="008B2238"/>
    <w:rsid w:val="008B25CD"/>
    <w:rsid w:val="008B30B5"/>
    <w:rsid w:val="008B3DFA"/>
    <w:rsid w:val="008C1B73"/>
    <w:rsid w:val="008C28CA"/>
    <w:rsid w:val="008C462A"/>
    <w:rsid w:val="008C55F6"/>
    <w:rsid w:val="008D14CA"/>
    <w:rsid w:val="008D3455"/>
    <w:rsid w:val="008D40B0"/>
    <w:rsid w:val="008D42F6"/>
    <w:rsid w:val="008E009B"/>
    <w:rsid w:val="008E0C71"/>
    <w:rsid w:val="008E129F"/>
    <w:rsid w:val="008E1DCE"/>
    <w:rsid w:val="008E4170"/>
    <w:rsid w:val="008E4891"/>
    <w:rsid w:val="008E5375"/>
    <w:rsid w:val="008E6F6F"/>
    <w:rsid w:val="008F20C4"/>
    <w:rsid w:val="008F3B4C"/>
    <w:rsid w:val="008F57BF"/>
    <w:rsid w:val="009007F6"/>
    <w:rsid w:val="00902AA0"/>
    <w:rsid w:val="00904D43"/>
    <w:rsid w:val="00905BEE"/>
    <w:rsid w:val="0091593E"/>
    <w:rsid w:val="00916136"/>
    <w:rsid w:val="0091792F"/>
    <w:rsid w:val="00921CC9"/>
    <w:rsid w:val="0092261E"/>
    <w:rsid w:val="0092616E"/>
    <w:rsid w:val="00926A62"/>
    <w:rsid w:val="00931606"/>
    <w:rsid w:val="00932FEA"/>
    <w:rsid w:val="009335BA"/>
    <w:rsid w:val="00934B83"/>
    <w:rsid w:val="009362B4"/>
    <w:rsid w:val="009366BF"/>
    <w:rsid w:val="00941281"/>
    <w:rsid w:val="009413C0"/>
    <w:rsid w:val="009434CC"/>
    <w:rsid w:val="00943E50"/>
    <w:rsid w:val="0094455B"/>
    <w:rsid w:val="00944C86"/>
    <w:rsid w:val="009450C9"/>
    <w:rsid w:val="00945820"/>
    <w:rsid w:val="00947B91"/>
    <w:rsid w:val="009500F8"/>
    <w:rsid w:val="0095240D"/>
    <w:rsid w:val="009539E5"/>
    <w:rsid w:val="00955413"/>
    <w:rsid w:val="0096001E"/>
    <w:rsid w:val="0096258C"/>
    <w:rsid w:val="00963E0C"/>
    <w:rsid w:val="00965AA9"/>
    <w:rsid w:val="00971C1F"/>
    <w:rsid w:val="00973288"/>
    <w:rsid w:val="00975BBA"/>
    <w:rsid w:val="00980612"/>
    <w:rsid w:val="00980F2B"/>
    <w:rsid w:val="0098272F"/>
    <w:rsid w:val="009837CD"/>
    <w:rsid w:val="00984370"/>
    <w:rsid w:val="009859C2"/>
    <w:rsid w:val="00985B59"/>
    <w:rsid w:val="00990225"/>
    <w:rsid w:val="00991902"/>
    <w:rsid w:val="009939E3"/>
    <w:rsid w:val="009944A3"/>
    <w:rsid w:val="00994B8B"/>
    <w:rsid w:val="0099620C"/>
    <w:rsid w:val="009A18B9"/>
    <w:rsid w:val="009A59C9"/>
    <w:rsid w:val="009A70DB"/>
    <w:rsid w:val="009B2E3E"/>
    <w:rsid w:val="009C3B93"/>
    <w:rsid w:val="009C5347"/>
    <w:rsid w:val="009C6993"/>
    <w:rsid w:val="009D33DF"/>
    <w:rsid w:val="009D7687"/>
    <w:rsid w:val="009D76BE"/>
    <w:rsid w:val="009E1790"/>
    <w:rsid w:val="009E55B0"/>
    <w:rsid w:val="009E7290"/>
    <w:rsid w:val="009E77C8"/>
    <w:rsid w:val="009E7AF5"/>
    <w:rsid w:val="009F572B"/>
    <w:rsid w:val="00A010B5"/>
    <w:rsid w:val="00A014E2"/>
    <w:rsid w:val="00A06F9E"/>
    <w:rsid w:val="00A10F72"/>
    <w:rsid w:val="00A11828"/>
    <w:rsid w:val="00A1479D"/>
    <w:rsid w:val="00A1615D"/>
    <w:rsid w:val="00A16A60"/>
    <w:rsid w:val="00A20D46"/>
    <w:rsid w:val="00A21786"/>
    <w:rsid w:val="00A22A8E"/>
    <w:rsid w:val="00A22F8C"/>
    <w:rsid w:val="00A23F0A"/>
    <w:rsid w:val="00A25537"/>
    <w:rsid w:val="00A25AE8"/>
    <w:rsid w:val="00A310CB"/>
    <w:rsid w:val="00A312E9"/>
    <w:rsid w:val="00A35307"/>
    <w:rsid w:val="00A35692"/>
    <w:rsid w:val="00A368B6"/>
    <w:rsid w:val="00A4025F"/>
    <w:rsid w:val="00A42566"/>
    <w:rsid w:val="00A44094"/>
    <w:rsid w:val="00A45B13"/>
    <w:rsid w:val="00A46092"/>
    <w:rsid w:val="00A475F2"/>
    <w:rsid w:val="00A51641"/>
    <w:rsid w:val="00A547F7"/>
    <w:rsid w:val="00A56A64"/>
    <w:rsid w:val="00A56ED7"/>
    <w:rsid w:val="00A6063D"/>
    <w:rsid w:val="00A611F1"/>
    <w:rsid w:val="00A63464"/>
    <w:rsid w:val="00A64670"/>
    <w:rsid w:val="00A65C78"/>
    <w:rsid w:val="00A667D2"/>
    <w:rsid w:val="00A670BA"/>
    <w:rsid w:val="00A679D8"/>
    <w:rsid w:val="00A73BF5"/>
    <w:rsid w:val="00A751AE"/>
    <w:rsid w:val="00A75FDB"/>
    <w:rsid w:val="00A833F7"/>
    <w:rsid w:val="00A84C0C"/>
    <w:rsid w:val="00A9060E"/>
    <w:rsid w:val="00A90927"/>
    <w:rsid w:val="00A93030"/>
    <w:rsid w:val="00A94C67"/>
    <w:rsid w:val="00A9767B"/>
    <w:rsid w:val="00AA0878"/>
    <w:rsid w:val="00AB161B"/>
    <w:rsid w:val="00AB58A0"/>
    <w:rsid w:val="00AB5DD2"/>
    <w:rsid w:val="00AB624D"/>
    <w:rsid w:val="00AB71B0"/>
    <w:rsid w:val="00AC06F6"/>
    <w:rsid w:val="00AC28C1"/>
    <w:rsid w:val="00AC321B"/>
    <w:rsid w:val="00AC34E9"/>
    <w:rsid w:val="00AC6A5A"/>
    <w:rsid w:val="00AD4A92"/>
    <w:rsid w:val="00AD7059"/>
    <w:rsid w:val="00AE044D"/>
    <w:rsid w:val="00AE136A"/>
    <w:rsid w:val="00AE5EFA"/>
    <w:rsid w:val="00AE6741"/>
    <w:rsid w:val="00AE6823"/>
    <w:rsid w:val="00AE7B77"/>
    <w:rsid w:val="00AF279C"/>
    <w:rsid w:val="00AF2B1A"/>
    <w:rsid w:val="00AF581D"/>
    <w:rsid w:val="00B01398"/>
    <w:rsid w:val="00B02B54"/>
    <w:rsid w:val="00B078B3"/>
    <w:rsid w:val="00B11FB2"/>
    <w:rsid w:val="00B130B1"/>
    <w:rsid w:val="00B1668A"/>
    <w:rsid w:val="00B17346"/>
    <w:rsid w:val="00B17D81"/>
    <w:rsid w:val="00B217ED"/>
    <w:rsid w:val="00B27EED"/>
    <w:rsid w:val="00B313B1"/>
    <w:rsid w:val="00B32245"/>
    <w:rsid w:val="00B34415"/>
    <w:rsid w:val="00B34D13"/>
    <w:rsid w:val="00B352AF"/>
    <w:rsid w:val="00B36EE3"/>
    <w:rsid w:val="00B43598"/>
    <w:rsid w:val="00B4579C"/>
    <w:rsid w:val="00B45867"/>
    <w:rsid w:val="00B47D48"/>
    <w:rsid w:val="00B5709D"/>
    <w:rsid w:val="00B64609"/>
    <w:rsid w:val="00B705C6"/>
    <w:rsid w:val="00B71CA5"/>
    <w:rsid w:val="00B71EF9"/>
    <w:rsid w:val="00B7337A"/>
    <w:rsid w:val="00B746B8"/>
    <w:rsid w:val="00B7594C"/>
    <w:rsid w:val="00B75C43"/>
    <w:rsid w:val="00B75EF9"/>
    <w:rsid w:val="00B83100"/>
    <w:rsid w:val="00B85B1E"/>
    <w:rsid w:val="00B91453"/>
    <w:rsid w:val="00B915E3"/>
    <w:rsid w:val="00B91A50"/>
    <w:rsid w:val="00B92CF0"/>
    <w:rsid w:val="00B95A2D"/>
    <w:rsid w:val="00B95B89"/>
    <w:rsid w:val="00BA2CF6"/>
    <w:rsid w:val="00BA5D22"/>
    <w:rsid w:val="00BA6B48"/>
    <w:rsid w:val="00BB12B3"/>
    <w:rsid w:val="00BB205E"/>
    <w:rsid w:val="00BB3BE0"/>
    <w:rsid w:val="00BB4DEE"/>
    <w:rsid w:val="00BB55C5"/>
    <w:rsid w:val="00BB624F"/>
    <w:rsid w:val="00BB6996"/>
    <w:rsid w:val="00BB749D"/>
    <w:rsid w:val="00BC0921"/>
    <w:rsid w:val="00BC6128"/>
    <w:rsid w:val="00BD132F"/>
    <w:rsid w:val="00BD29D9"/>
    <w:rsid w:val="00BD5EFA"/>
    <w:rsid w:val="00BD66A5"/>
    <w:rsid w:val="00BD7975"/>
    <w:rsid w:val="00BE4D7D"/>
    <w:rsid w:val="00BE4FF3"/>
    <w:rsid w:val="00BE5FDC"/>
    <w:rsid w:val="00BE77C0"/>
    <w:rsid w:val="00BF1449"/>
    <w:rsid w:val="00BF79E8"/>
    <w:rsid w:val="00C00442"/>
    <w:rsid w:val="00C0416E"/>
    <w:rsid w:val="00C0438F"/>
    <w:rsid w:val="00C049C5"/>
    <w:rsid w:val="00C052E5"/>
    <w:rsid w:val="00C12287"/>
    <w:rsid w:val="00C13429"/>
    <w:rsid w:val="00C20799"/>
    <w:rsid w:val="00C21A4A"/>
    <w:rsid w:val="00C233E5"/>
    <w:rsid w:val="00C23581"/>
    <w:rsid w:val="00C26BA2"/>
    <w:rsid w:val="00C274C5"/>
    <w:rsid w:val="00C275A4"/>
    <w:rsid w:val="00C309F9"/>
    <w:rsid w:val="00C340E1"/>
    <w:rsid w:val="00C36428"/>
    <w:rsid w:val="00C3681E"/>
    <w:rsid w:val="00C36820"/>
    <w:rsid w:val="00C40BD9"/>
    <w:rsid w:val="00C41D6D"/>
    <w:rsid w:val="00C42458"/>
    <w:rsid w:val="00C43A76"/>
    <w:rsid w:val="00C45A1F"/>
    <w:rsid w:val="00C45ECE"/>
    <w:rsid w:val="00C63992"/>
    <w:rsid w:val="00C63FE8"/>
    <w:rsid w:val="00C66F75"/>
    <w:rsid w:val="00C704AB"/>
    <w:rsid w:val="00C821F6"/>
    <w:rsid w:val="00C837DE"/>
    <w:rsid w:val="00C838D2"/>
    <w:rsid w:val="00C83D70"/>
    <w:rsid w:val="00C8773A"/>
    <w:rsid w:val="00C96018"/>
    <w:rsid w:val="00C96FD2"/>
    <w:rsid w:val="00C97345"/>
    <w:rsid w:val="00CA34C8"/>
    <w:rsid w:val="00CA62AE"/>
    <w:rsid w:val="00CC0660"/>
    <w:rsid w:val="00CC3CD0"/>
    <w:rsid w:val="00CC5B73"/>
    <w:rsid w:val="00CC7D4D"/>
    <w:rsid w:val="00CD04A2"/>
    <w:rsid w:val="00CD1D5F"/>
    <w:rsid w:val="00CD21E1"/>
    <w:rsid w:val="00CD2C91"/>
    <w:rsid w:val="00CD4496"/>
    <w:rsid w:val="00CD489F"/>
    <w:rsid w:val="00CD6C27"/>
    <w:rsid w:val="00CE1739"/>
    <w:rsid w:val="00CE42FF"/>
    <w:rsid w:val="00CE56AD"/>
    <w:rsid w:val="00CE73A1"/>
    <w:rsid w:val="00CE7A2A"/>
    <w:rsid w:val="00CE7FB6"/>
    <w:rsid w:val="00CF5DFD"/>
    <w:rsid w:val="00CF6B15"/>
    <w:rsid w:val="00CF701C"/>
    <w:rsid w:val="00D00B1C"/>
    <w:rsid w:val="00D061E7"/>
    <w:rsid w:val="00D0687F"/>
    <w:rsid w:val="00D06969"/>
    <w:rsid w:val="00D07397"/>
    <w:rsid w:val="00D07546"/>
    <w:rsid w:val="00D07D14"/>
    <w:rsid w:val="00D1772C"/>
    <w:rsid w:val="00D20A37"/>
    <w:rsid w:val="00D21601"/>
    <w:rsid w:val="00D24926"/>
    <w:rsid w:val="00D24F3F"/>
    <w:rsid w:val="00D265F3"/>
    <w:rsid w:val="00D31E3D"/>
    <w:rsid w:val="00D32F30"/>
    <w:rsid w:val="00D3514F"/>
    <w:rsid w:val="00D36C31"/>
    <w:rsid w:val="00D37A41"/>
    <w:rsid w:val="00D37C9D"/>
    <w:rsid w:val="00D41096"/>
    <w:rsid w:val="00D460BE"/>
    <w:rsid w:val="00D51F44"/>
    <w:rsid w:val="00D53937"/>
    <w:rsid w:val="00D5712A"/>
    <w:rsid w:val="00D572F1"/>
    <w:rsid w:val="00D6396E"/>
    <w:rsid w:val="00D666E5"/>
    <w:rsid w:val="00D669CD"/>
    <w:rsid w:val="00D722C9"/>
    <w:rsid w:val="00D7388E"/>
    <w:rsid w:val="00D75165"/>
    <w:rsid w:val="00D75262"/>
    <w:rsid w:val="00D804FF"/>
    <w:rsid w:val="00D811AE"/>
    <w:rsid w:val="00D81ED7"/>
    <w:rsid w:val="00D81FC8"/>
    <w:rsid w:val="00D833FD"/>
    <w:rsid w:val="00D837CA"/>
    <w:rsid w:val="00D85345"/>
    <w:rsid w:val="00D90394"/>
    <w:rsid w:val="00D92E00"/>
    <w:rsid w:val="00D97825"/>
    <w:rsid w:val="00DA1EE4"/>
    <w:rsid w:val="00DA2471"/>
    <w:rsid w:val="00DB3353"/>
    <w:rsid w:val="00DB461C"/>
    <w:rsid w:val="00DB78A2"/>
    <w:rsid w:val="00DB7AA4"/>
    <w:rsid w:val="00DC1A46"/>
    <w:rsid w:val="00DC2ED8"/>
    <w:rsid w:val="00DC3ACD"/>
    <w:rsid w:val="00DC4596"/>
    <w:rsid w:val="00DC459B"/>
    <w:rsid w:val="00DC4EEF"/>
    <w:rsid w:val="00DD1CBC"/>
    <w:rsid w:val="00DD3FAF"/>
    <w:rsid w:val="00DD60CE"/>
    <w:rsid w:val="00DD7DCE"/>
    <w:rsid w:val="00DE23CD"/>
    <w:rsid w:val="00DE3B02"/>
    <w:rsid w:val="00DE7F2A"/>
    <w:rsid w:val="00DF038E"/>
    <w:rsid w:val="00DF51CE"/>
    <w:rsid w:val="00DF6148"/>
    <w:rsid w:val="00E016F2"/>
    <w:rsid w:val="00E02E78"/>
    <w:rsid w:val="00E03447"/>
    <w:rsid w:val="00E03488"/>
    <w:rsid w:val="00E03AB8"/>
    <w:rsid w:val="00E05579"/>
    <w:rsid w:val="00E16165"/>
    <w:rsid w:val="00E17CF4"/>
    <w:rsid w:val="00E20591"/>
    <w:rsid w:val="00E21469"/>
    <w:rsid w:val="00E22456"/>
    <w:rsid w:val="00E30308"/>
    <w:rsid w:val="00E303A5"/>
    <w:rsid w:val="00E3193A"/>
    <w:rsid w:val="00E31B85"/>
    <w:rsid w:val="00E32405"/>
    <w:rsid w:val="00E34FF4"/>
    <w:rsid w:val="00E42865"/>
    <w:rsid w:val="00E431BF"/>
    <w:rsid w:val="00E436D7"/>
    <w:rsid w:val="00E4744A"/>
    <w:rsid w:val="00E5193A"/>
    <w:rsid w:val="00E52495"/>
    <w:rsid w:val="00E53E4C"/>
    <w:rsid w:val="00E54188"/>
    <w:rsid w:val="00E57F3A"/>
    <w:rsid w:val="00E57FFA"/>
    <w:rsid w:val="00E604A4"/>
    <w:rsid w:val="00E604BF"/>
    <w:rsid w:val="00E62408"/>
    <w:rsid w:val="00E62BB7"/>
    <w:rsid w:val="00E6350C"/>
    <w:rsid w:val="00E66022"/>
    <w:rsid w:val="00E7057A"/>
    <w:rsid w:val="00E72F05"/>
    <w:rsid w:val="00E730C1"/>
    <w:rsid w:val="00E803AA"/>
    <w:rsid w:val="00E82E60"/>
    <w:rsid w:val="00E87103"/>
    <w:rsid w:val="00E90317"/>
    <w:rsid w:val="00E91085"/>
    <w:rsid w:val="00E93AB2"/>
    <w:rsid w:val="00E97683"/>
    <w:rsid w:val="00EA444D"/>
    <w:rsid w:val="00EA7766"/>
    <w:rsid w:val="00EB0221"/>
    <w:rsid w:val="00EB0FB1"/>
    <w:rsid w:val="00EB3E52"/>
    <w:rsid w:val="00EB78B0"/>
    <w:rsid w:val="00EC0EF9"/>
    <w:rsid w:val="00EC27F4"/>
    <w:rsid w:val="00EC54F5"/>
    <w:rsid w:val="00EC74FC"/>
    <w:rsid w:val="00ED1A08"/>
    <w:rsid w:val="00ED454E"/>
    <w:rsid w:val="00ED6F05"/>
    <w:rsid w:val="00EE0E10"/>
    <w:rsid w:val="00EE182F"/>
    <w:rsid w:val="00EE2834"/>
    <w:rsid w:val="00EE3DC1"/>
    <w:rsid w:val="00EE6860"/>
    <w:rsid w:val="00EF0B25"/>
    <w:rsid w:val="00EF2E27"/>
    <w:rsid w:val="00EF45CC"/>
    <w:rsid w:val="00F0099C"/>
    <w:rsid w:val="00F02A3A"/>
    <w:rsid w:val="00F046B3"/>
    <w:rsid w:val="00F054E8"/>
    <w:rsid w:val="00F06D67"/>
    <w:rsid w:val="00F06D88"/>
    <w:rsid w:val="00F148B4"/>
    <w:rsid w:val="00F204BF"/>
    <w:rsid w:val="00F20CF7"/>
    <w:rsid w:val="00F2240E"/>
    <w:rsid w:val="00F24432"/>
    <w:rsid w:val="00F25378"/>
    <w:rsid w:val="00F25DA1"/>
    <w:rsid w:val="00F3258C"/>
    <w:rsid w:val="00F332EB"/>
    <w:rsid w:val="00F35C07"/>
    <w:rsid w:val="00F37170"/>
    <w:rsid w:val="00F377D9"/>
    <w:rsid w:val="00F41B57"/>
    <w:rsid w:val="00F42E70"/>
    <w:rsid w:val="00F44B94"/>
    <w:rsid w:val="00F47017"/>
    <w:rsid w:val="00F546E8"/>
    <w:rsid w:val="00F56786"/>
    <w:rsid w:val="00F655BB"/>
    <w:rsid w:val="00F66592"/>
    <w:rsid w:val="00F70B4B"/>
    <w:rsid w:val="00F70C69"/>
    <w:rsid w:val="00F75956"/>
    <w:rsid w:val="00F75F52"/>
    <w:rsid w:val="00F771C9"/>
    <w:rsid w:val="00F811BA"/>
    <w:rsid w:val="00F86C8A"/>
    <w:rsid w:val="00F8711C"/>
    <w:rsid w:val="00F91EEB"/>
    <w:rsid w:val="00F948D1"/>
    <w:rsid w:val="00F95AA9"/>
    <w:rsid w:val="00F9613D"/>
    <w:rsid w:val="00F96507"/>
    <w:rsid w:val="00FA01A2"/>
    <w:rsid w:val="00FA3A54"/>
    <w:rsid w:val="00FA3CC4"/>
    <w:rsid w:val="00FA4190"/>
    <w:rsid w:val="00FA5860"/>
    <w:rsid w:val="00FB113E"/>
    <w:rsid w:val="00FB3DB9"/>
    <w:rsid w:val="00FB4ED8"/>
    <w:rsid w:val="00FB569D"/>
    <w:rsid w:val="00FB6450"/>
    <w:rsid w:val="00FB7280"/>
    <w:rsid w:val="00FC0782"/>
    <w:rsid w:val="00FC635A"/>
    <w:rsid w:val="00FC7B4E"/>
    <w:rsid w:val="00FD0135"/>
    <w:rsid w:val="00FD1FF5"/>
    <w:rsid w:val="00FD3972"/>
    <w:rsid w:val="00FE0AB4"/>
    <w:rsid w:val="00FE1DE0"/>
    <w:rsid w:val="00FE5F47"/>
    <w:rsid w:val="00FF039E"/>
    <w:rsid w:val="00FF0BED"/>
    <w:rsid w:val="00FF271D"/>
    <w:rsid w:val="00FF4589"/>
    <w:rsid w:val="00FF5226"/>
    <w:rsid w:val="00FF737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7651CE"/>
  <w15:chartTrackingRefBased/>
  <w15:docId w15:val="{ECE26374-B615-4FAD-BD55-CA0BCD15B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18"/>
        <w:szCs w:val="18"/>
        <w:lang w:val="en-CA" w:eastAsia="en-US" w:bidi="ar-SA"/>
      </w:rPr>
    </w:rPrDefault>
    <w:pPrDefault/>
  </w:docDefaults>
  <w:latentStyles w:defLockedState="0" w:defUIPriority="99" w:defSemiHidden="0" w:defUnhideWhenUsed="0" w:defQFormat="0" w:count="376">
    <w:lsdException w:name="Normal"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uiPriority="12"/>
    <w:lsdException w:name="List 5" w:semiHidden="1"/>
    <w:lsdException w:name="List Bullet 3" w:semiHidden="1" w:unhideWhenUsed="1"/>
    <w:lsdException w:name="List Bullet 4" w:semiHidden="1" w:unhideWhenUsed="1"/>
    <w:lsdException w:name="List Bullet 5" w:semiHidden="1" w:unhideWhenUsed="1"/>
    <w:lsdException w:name="List Number 3" w:uiPriority="1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15" w:unhideWhenUsed="1"/>
    <w:lsdException w:name="Default Paragraph Font" w:semiHidden="1" w:uiPriority="1" w:unhideWhenUsed="1"/>
    <w:lsdException w:name="Body Text" w:semiHidden="1" w:uiPriority="2" w:unhideWhenUsed="1" w:qFormat="1"/>
    <w:lsdException w:name="Body Text Indent" w:semiHidden="1" w:uiPriority="3" w:unhideWhenUsed="1"/>
    <w:lsdException w:name="List Continue"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unhideWhenUsed="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rsid w:val="00FF7371"/>
  </w:style>
  <w:style w:type="paragraph" w:styleId="Heading1">
    <w:name w:val="heading 1"/>
    <w:aliases w:val="BCFSA Subtitle"/>
    <w:basedOn w:val="Normal"/>
    <w:next w:val="BodyText"/>
    <w:link w:val="Heading1Char"/>
    <w:uiPriority w:val="9"/>
    <w:qFormat/>
    <w:rsid w:val="004969D3"/>
    <w:pPr>
      <w:keepNext/>
      <w:keepLines/>
      <w:pBdr>
        <w:top w:val="single" w:sz="6" w:space="18" w:color="auto"/>
      </w:pBdr>
      <w:spacing w:before="600" w:after="240"/>
      <w:outlineLvl w:val="0"/>
    </w:pPr>
    <w:rPr>
      <w:rFonts w:asciiTheme="majorHAnsi" w:eastAsiaTheme="majorEastAsia" w:hAnsiTheme="majorHAnsi" w:cstheme="majorBidi"/>
      <w:b/>
      <w:caps/>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BCFSA Body Text Indent"/>
    <w:basedOn w:val="Normal"/>
    <w:link w:val="BodyTextIndentChar"/>
    <w:uiPriority w:val="4"/>
    <w:rsid w:val="0042079E"/>
    <w:pPr>
      <w:spacing w:before="120" w:after="120" w:line="312" w:lineRule="auto"/>
      <w:ind w:left="1080"/>
    </w:pPr>
  </w:style>
  <w:style w:type="character" w:customStyle="1" w:styleId="BodyTextIndentChar">
    <w:name w:val="Body Text Indent Char"/>
    <w:aliases w:val="BCFSA Body Text Indent Char"/>
    <w:basedOn w:val="DefaultParagraphFont"/>
    <w:link w:val="BodyTextIndent"/>
    <w:uiPriority w:val="4"/>
    <w:rsid w:val="0042079E"/>
  </w:style>
  <w:style w:type="character" w:styleId="Emphasis">
    <w:name w:val="Emphasis"/>
    <w:basedOn w:val="DefaultParagraphFont"/>
    <w:uiPriority w:val="20"/>
    <w:semiHidden/>
    <w:qFormat/>
    <w:rsid w:val="00BD66A5"/>
    <w:rPr>
      <w:i/>
      <w:iCs/>
    </w:rPr>
  </w:style>
  <w:style w:type="paragraph" w:styleId="BodyText">
    <w:name w:val="Body Text"/>
    <w:aliases w:val="BCFSA Body Text"/>
    <w:basedOn w:val="Normal"/>
    <w:link w:val="BodyTextChar"/>
    <w:uiPriority w:val="3"/>
    <w:qFormat/>
    <w:rsid w:val="0080130E"/>
    <w:pPr>
      <w:spacing w:before="120" w:after="120" w:line="312" w:lineRule="auto"/>
      <w:ind w:left="720"/>
    </w:pPr>
  </w:style>
  <w:style w:type="character" w:customStyle="1" w:styleId="BodyTextChar">
    <w:name w:val="Body Text Char"/>
    <w:aliases w:val="BCFSA Body Text Char"/>
    <w:basedOn w:val="DefaultParagraphFont"/>
    <w:link w:val="BodyText"/>
    <w:uiPriority w:val="3"/>
    <w:rsid w:val="0080130E"/>
  </w:style>
  <w:style w:type="character" w:customStyle="1" w:styleId="Heading1Char">
    <w:name w:val="Heading 1 Char"/>
    <w:aliases w:val="BCFSA Subtitle Char"/>
    <w:basedOn w:val="DefaultParagraphFont"/>
    <w:link w:val="Heading1"/>
    <w:uiPriority w:val="9"/>
    <w:rsid w:val="004969D3"/>
    <w:rPr>
      <w:rFonts w:asciiTheme="majorHAnsi" w:eastAsiaTheme="majorEastAsia" w:hAnsiTheme="majorHAnsi" w:cstheme="majorBidi"/>
      <w:b/>
      <w:caps/>
      <w:sz w:val="24"/>
      <w:szCs w:val="32"/>
    </w:rPr>
  </w:style>
  <w:style w:type="paragraph" w:styleId="Quote">
    <w:name w:val="Quote"/>
    <w:aliases w:val="BCFSA Quote"/>
    <w:basedOn w:val="Normal"/>
    <w:next w:val="BodyText"/>
    <w:link w:val="QuoteChar"/>
    <w:uiPriority w:val="29"/>
    <w:unhideWhenUsed/>
    <w:rsid w:val="00317D2B"/>
    <w:pPr>
      <w:spacing w:before="180" w:after="180" w:line="288" w:lineRule="auto"/>
    </w:pPr>
    <w:rPr>
      <w:b/>
      <w:bCs/>
    </w:rPr>
  </w:style>
  <w:style w:type="character" w:customStyle="1" w:styleId="QuoteChar">
    <w:name w:val="Quote Char"/>
    <w:aliases w:val="BCFSA Quote Char"/>
    <w:basedOn w:val="DefaultParagraphFont"/>
    <w:link w:val="Quote"/>
    <w:uiPriority w:val="29"/>
    <w:rsid w:val="00317D2B"/>
    <w:rPr>
      <w:b/>
      <w:bCs/>
    </w:rPr>
  </w:style>
  <w:style w:type="paragraph" w:styleId="Title">
    <w:name w:val="Title"/>
    <w:aliases w:val="BCFSA Headline"/>
    <w:basedOn w:val="Normal"/>
    <w:next w:val="Subtitle"/>
    <w:link w:val="TitleChar"/>
    <w:qFormat/>
    <w:rsid w:val="004969D3"/>
    <w:pPr>
      <w:contextualSpacing/>
    </w:pPr>
    <w:rPr>
      <w:rFonts w:asciiTheme="majorHAnsi" w:eastAsiaTheme="majorEastAsia" w:hAnsiTheme="majorHAnsi" w:cstheme="majorBidi"/>
      <w:b/>
      <w:kern w:val="28"/>
      <w:sz w:val="50"/>
      <w:szCs w:val="56"/>
    </w:rPr>
  </w:style>
  <w:style w:type="character" w:customStyle="1" w:styleId="TitleChar">
    <w:name w:val="Title Char"/>
    <w:aliases w:val="BCFSA Headline Char"/>
    <w:basedOn w:val="DefaultParagraphFont"/>
    <w:link w:val="Title"/>
    <w:rsid w:val="004969D3"/>
    <w:rPr>
      <w:rFonts w:asciiTheme="majorHAnsi" w:eastAsiaTheme="majorEastAsia" w:hAnsiTheme="majorHAnsi" w:cstheme="majorBidi"/>
      <w:b/>
      <w:kern w:val="28"/>
      <w:sz w:val="50"/>
      <w:szCs w:val="56"/>
    </w:rPr>
  </w:style>
  <w:style w:type="paragraph" w:styleId="Subtitle">
    <w:name w:val="Subtitle"/>
    <w:aliases w:val="BCFSA Sub-headline"/>
    <w:basedOn w:val="Normal"/>
    <w:next w:val="BCFSAStandfirst"/>
    <w:link w:val="SubtitleChar"/>
    <w:uiPriority w:val="1"/>
    <w:rsid w:val="00A667D2"/>
    <w:pPr>
      <w:numPr>
        <w:ilvl w:val="1"/>
      </w:numPr>
      <w:spacing w:before="120" w:after="480"/>
    </w:pPr>
    <w:rPr>
      <w:rFonts w:asciiTheme="majorHAnsi" w:eastAsiaTheme="minorEastAsia" w:hAnsiTheme="majorHAnsi"/>
      <w:b/>
      <w:bCs/>
      <w:sz w:val="30"/>
      <w:szCs w:val="30"/>
    </w:rPr>
  </w:style>
  <w:style w:type="character" w:customStyle="1" w:styleId="SubtitleChar">
    <w:name w:val="Subtitle Char"/>
    <w:aliases w:val="BCFSA Sub-headline Char"/>
    <w:basedOn w:val="DefaultParagraphFont"/>
    <w:link w:val="Subtitle"/>
    <w:uiPriority w:val="1"/>
    <w:rsid w:val="00A667D2"/>
    <w:rPr>
      <w:rFonts w:asciiTheme="majorHAnsi" w:eastAsiaTheme="minorEastAsia" w:hAnsiTheme="majorHAnsi"/>
      <w:b/>
      <w:bCs/>
      <w:sz w:val="30"/>
      <w:szCs w:val="30"/>
    </w:rPr>
  </w:style>
  <w:style w:type="character" w:styleId="BookTitle">
    <w:name w:val="Book Title"/>
    <w:basedOn w:val="DefaultParagraphFont"/>
    <w:uiPriority w:val="33"/>
    <w:semiHidden/>
    <w:qFormat/>
    <w:rsid w:val="00BD66A5"/>
    <w:rPr>
      <w:b/>
      <w:bCs/>
      <w:i/>
      <w:iCs/>
      <w:spacing w:val="5"/>
    </w:rPr>
  </w:style>
  <w:style w:type="paragraph" w:styleId="Header">
    <w:name w:val="header"/>
    <w:aliases w:val="BCFSA Header"/>
    <w:basedOn w:val="Normal"/>
    <w:link w:val="HeaderChar"/>
    <w:uiPriority w:val="99"/>
    <w:unhideWhenUsed/>
    <w:rsid w:val="00BD66A5"/>
    <w:pPr>
      <w:tabs>
        <w:tab w:val="center" w:pos="4680"/>
        <w:tab w:val="right" w:pos="9360"/>
      </w:tabs>
    </w:pPr>
  </w:style>
  <w:style w:type="character" w:customStyle="1" w:styleId="HeaderChar">
    <w:name w:val="Header Char"/>
    <w:aliases w:val="BCFSA Header Char"/>
    <w:basedOn w:val="DefaultParagraphFont"/>
    <w:link w:val="Header"/>
    <w:uiPriority w:val="99"/>
    <w:rsid w:val="00BD66A5"/>
    <w:rPr>
      <w:rFonts w:asciiTheme="minorHAnsi" w:hAnsiTheme="minorHAnsi"/>
      <w:color w:val="auto"/>
      <w:sz w:val="18"/>
      <w:szCs w:val="18"/>
    </w:rPr>
  </w:style>
  <w:style w:type="paragraph" w:styleId="Footer">
    <w:name w:val="footer"/>
    <w:aliases w:val="BCFSA Footer"/>
    <w:basedOn w:val="Normal"/>
    <w:link w:val="FooterChar"/>
    <w:uiPriority w:val="99"/>
    <w:unhideWhenUsed/>
    <w:rsid w:val="002212BB"/>
    <w:pPr>
      <w:tabs>
        <w:tab w:val="right" w:pos="9720"/>
      </w:tabs>
      <w:spacing w:before="80"/>
    </w:pPr>
    <w:rPr>
      <w:sz w:val="14"/>
    </w:rPr>
  </w:style>
  <w:style w:type="character" w:customStyle="1" w:styleId="FooterChar">
    <w:name w:val="Footer Char"/>
    <w:aliases w:val="BCFSA Footer Char"/>
    <w:basedOn w:val="DefaultParagraphFont"/>
    <w:link w:val="Footer"/>
    <w:uiPriority w:val="99"/>
    <w:rsid w:val="002212BB"/>
    <w:rPr>
      <w:sz w:val="14"/>
    </w:rPr>
  </w:style>
  <w:style w:type="paragraph" w:styleId="NoSpacing">
    <w:name w:val="No Spacing"/>
    <w:uiPriority w:val="99"/>
    <w:qFormat/>
    <w:rsid w:val="00BD66A5"/>
  </w:style>
  <w:style w:type="character" w:styleId="Hyperlink">
    <w:name w:val="Hyperlink"/>
    <w:basedOn w:val="DefaultParagraphFont"/>
    <w:uiPriority w:val="99"/>
    <w:rsid w:val="00317D2B"/>
    <w:rPr>
      <w:color w:val="auto"/>
      <w:u w:val="single"/>
    </w:rPr>
  </w:style>
  <w:style w:type="character" w:styleId="Strong">
    <w:name w:val="Strong"/>
    <w:basedOn w:val="DefaultParagraphFont"/>
    <w:uiPriority w:val="22"/>
    <w:qFormat/>
    <w:rsid w:val="00BD66A5"/>
    <w:rPr>
      <w:b/>
      <w:bCs/>
    </w:rPr>
  </w:style>
  <w:style w:type="character" w:styleId="SubtleEmphasis">
    <w:name w:val="Subtle Emphasis"/>
    <w:basedOn w:val="DefaultParagraphFont"/>
    <w:uiPriority w:val="19"/>
    <w:semiHidden/>
    <w:qFormat/>
    <w:rsid w:val="00BD66A5"/>
    <w:rPr>
      <w:i/>
      <w:iCs/>
      <w:color w:val="404040" w:themeColor="text1" w:themeTint="BF"/>
    </w:rPr>
  </w:style>
  <w:style w:type="character" w:styleId="IntenseEmphasis">
    <w:name w:val="Intense Emphasis"/>
    <w:basedOn w:val="DefaultParagraphFont"/>
    <w:uiPriority w:val="21"/>
    <w:semiHidden/>
    <w:qFormat/>
    <w:rsid w:val="00BD66A5"/>
    <w:rPr>
      <w:i/>
      <w:iCs/>
      <w:color w:val="003A5D" w:themeColor="accent1"/>
    </w:rPr>
  </w:style>
  <w:style w:type="character" w:styleId="SubtleReference">
    <w:name w:val="Subtle Reference"/>
    <w:basedOn w:val="DefaultParagraphFont"/>
    <w:uiPriority w:val="31"/>
    <w:semiHidden/>
    <w:qFormat/>
    <w:rsid w:val="00BD66A5"/>
    <w:rPr>
      <w:smallCaps/>
      <w:color w:val="5A5A5A" w:themeColor="text1" w:themeTint="A5"/>
    </w:rPr>
  </w:style>
  <w:style w:type="character" w:styleId="IntenseReference">
    <w:name w:val="Intense Reference"/>
    <w:basedOn w:val="DefaultParagraphFont"/>
    <w:uiPriority w:val="32"/>
    <w:semiHidden/>
    <w:qFormat/>
    <w:rsid w:val="00BD66A5"/>
    <w:rPr>
      <w:b/>
      <w:bCs/>
      <w:smallCaps/>
      <w:color w:val="003A5D" w:themeColor="accent1"/>
      <w:spacing w:val="5"/>
    </w:rPr>
  </w:style>
  <w:style w:type="paragraph" w:styleId="IntenseQuote">
    <w:name w:val="Intense Quote"/>
    <w:basedOn w:val="Normal"/>
    <w:next w:val="Normal"/>
    <w:link w:val="IntenseQuoteChar"/>
    <w:uiPriority w:val="30"/>
    <w:semiHidden/>
    <w:qFormat/>
    <w:rsid w:val="00BD66A5"/>
    <w:pPr>
      <w:pBdr>
        <w:top w:val="single" w:sz="4" w:space="10" w:color="003A5D" w:themeColor="accent1"/>
        <w:bottom w:val="single" w:sz="4" w:space="10" w:color="003A5D" w:themeColor="accent1"/>
      </w:pBdr>
      <w:spacing w:before="360" w:after="360"/>
      <w:ind w:left="864" w:right="864"/>
      <w:jc w:val="center"/>
    </w:pPr>
    <w:rPr>
      <w:i/>
      <w:iCs/>
      <w:color w:val="003A5D" w:themeColor="accent1"/>
    </w:rPr>
  </w:style>
  <w:style w:type="character" w:customStyle="1" w:styleId="IntenseQuoteChar">
    <w:name w:val="Intense Quote Char"/>
    <w:basedOn w:val="DefaultParagraphFont"/>
    <w:link w:val="IntenseQuote"/>
    <w:uiPriority w:val="30"/>
    <w:rsid w:val="00BD66A5"/>
    <w:rPr>
      <w:rFonts w:asciiTheme="minorHAnsi" w:hAnsiTheme="minorHAnsi"/>
      <w:i/>
      <w:iCs/>
      <w:color w:val="003A5D" w:themeColor="accent1"/>
      <w:sz w:val="18"/>
      <w:szCs w:val="18"/>
    </w:rPr>
  </w:style>
  <w:style w:type="paragraph" w:customStyle="1" w:styleId="BCFSAStandfirst">
    <w:name w:val="BCFSA Standfirst"/>
    <w:basedOn w:val="Normal"/>
    <w:next w:val="BodyText"/>
    <w:uiPriority w:val="2"/>
    <w:rsid w:val="00317D2B"/>
    <w:pPr>
      <w:keepNext/>
      <w:spacing w:after="360"/>
    </w:pPr>
    <w:rPr>
      <w:sz w:val="30"/>
      <w:szCs w:val="30"/>
    </w:rPr>
  </w:style>
  <w:style w:type="numbering" w:customStyle="1" w:styleId="BCFSABullets">
    <w:name w:val="BCFSA Bullets"/>
    <w:uiPriority w:val="99"/>
    <w:rsid w:val="003C75A4"/>
    <w:pPr>
      <w:numPr>
        <w:numId w:val="1"/>
      </w:numPr>
    </w:pPr>
  </w:style>
  <w:style w:type="numbering" w:customStyle="1" w:styleId="BCFSANumbers">
    <w:name w:val="BCFSA Numbers"/>
    <w:uiPriority w:val="99"/>
    <w:rsid w:val="0042079E"/>
    <w:pPr>
      <w:numPr>
        <w:numId w:val="6"/>
      </w:numPr>
    </w:pPr>
  </w:style>
  <w:style w:type="paragraph" w:styleId="ListBullet">
    <w:name w:val="List Bullet"/>
    <w:basedOn w:val="Normal"/>
    <w:uiPriority w:val="14"/>
    <w:unhideWhenUsed/>
    <w:rsid w:val="003C75A4"/>
    <w:pPr>
      <w:numPr>
        <w:numId w:val="1"/>
      </w:numPr>
      <w:spacing w:before="120" w:after="120" w:line="312" w:lineRule="auto"/>
    </w:pPr>
  </w:style>
  <w:style w:type="character" w:styleId="PlaceholderText">
    <w:name w:val="Placeholder Text"/>
    <w:basedOn w:val="DefaultParagraphFont"/>
    <w:uiPriority w:val="99"/>
    <w:semiHidden/>
    <w:rsid w:val="00784657"/>
    <w:rPr>
      <w:color w:val="808080"/>
    </w:rPr>
  </w:style>
  <w:style w:type="paragraph" w:styleId="ListNumber">
    <w:name w:val="List Number"/>
    <w:basedOn w:val="Normal"/>
    <w:uiPriority w:val="11"/>
    <w:unhideWhenUsed/>
    <w:rsid w:val="0042079E"/>
    <w:pPr>
      <w:keepNext/>
      <w:numPr>
        <w:numId w:val="33"/>
      </w:numPr>
      <w:spacing w:before="120" w:after="120" w:line="312" w:lineRule="auto"/>
    </w:pPr>
    <w:rPr>
      <w:spacing w:val="4"/>
    </w:rPr>
  </w:style>
  <w:style w:type="character" w:styleId="FootnoteReference">
    <w:name w:val="footnote reference"/>
    <w:aliases w:val="BCFSA Footnote Reference"/>
    <w:basedOn w:val="DefaultParagraphFont"/>
    <w:uiPriority w:val="99"/>
    <w:rsid w:val="00317D2B"/>
    <w:rPr>
      <w:color w:val="auto"/>
      <w:vertAlign w:val="superscript"/>
    </w:rPr>
  </w:style>
  <w:style w:type="paragraph" w:styleId="FootnoteText">
    <w:name w:val="footnote text"/>
    <w:aliases w:val="BCFSA Footnote"/>
    <w:basedOn w:val="Normal"/>
    <w:link w:val="FootnoteTextChar"/>
    <w:uiPriority w:val="99"/>
    <w:rsid w:val="00DB78A2"/>
    <w:rPr>
      <w:sz w:val="14"/>
      <w:szCs w:val="20"/>
    </w:rPr>
  </w:style>
  <w:style w:type="character" w:customStyle="1" w:styleId="FootnoteTextChar">
    <w:name w:val="Footnote Text Char"/>
    <w:aliases w:val="BCFSA Footnote Char"/>
    <w:basedOn w:val="DefaultParagraphFont"/>
    <w:link w:val="FootnoteText"/>
    <w:uiPriority w:val="99"/>
    <w:rsid w:val="00DB78A2"/>
    <w:rPr>
      <w:sz w:val="14"/>
      <w:szCs w:val="20"/>
    </w:rPr>
  </w:style>
  <w:style w:type="paragraph" w:customStyle="1" w:styleId="BCFSASubtitlenoline">
    <w:name w:val="BCFSA Subtitle (no line)"/>
    <w:basedOn w:val="Heading1"/>
    <w:next w:val="BodyText"/>
    <w:uiPriority w:val="9"/>
    <w:qFormat/>
    <w:rsid w:val="00AB58A0"/>
    <w:pPr>
      <w:pBdr>
        <w:top w:val="none" w:sz="0" w:space="0" w:color="auto"/>
      </w:pBdr>
      <w:spacing w:before="0"/>
    </w:pPr>
  </w:style>
  <w:style w:type="paragraph" w:customStyle="1" w:styleId="BCFSAStandfirstlineabove">
    <w:name w:val="BCFSA Standfirst (line above)"/>
    <w:basedOn w:val="BCFSAStandfirst"/>
    <w:uiPriority w:val="2"/>
    <w:rsid w:val="00FE5F47"/>
    <w:pPr>
      <w:pBdr>
        <w:top w:val="single" w:sz="6" w:space="18" w:color="auto"/>
      </w:pBdr>
      <w:spacing w:before="360"/>
    </w:pPr>
  </w:style>
  <w:style w:type="numbering" w:customStyle="1" w:styleId="NoteBullet">
    <w:name w:val="Note Bullet"/>
    <w:uiPriority w:val="99"/>
    <w:rsid w:val="00435D32"/>
    <w:pPr>
      <w:numPr>
        <w:numId w:val="22"/>
      </w:numPr>
    </w:pPr>
  </w:style>
  <w:style w:type="paragraph" w:styleId="ListNumber2">
    <w:name w:val="List Number 2"/>
    <w:basedOn w:val="Normal"/>
    <w:uiPriority w:val="11"/>
    <w:rsid w:val="0042079E"/>
    <w:pPr>
      <w:numPr>
        <w:ilvl w:val="1"/>
        <w:numId w:val="33"/>
      </w:numPr>
      <w:spacing w:line="312" w:lineRule="auto"/>
      <w:contextualSpacing/>
    </w:pPr>
  </w:style>
  <w:style w:type="paragraph" w:styleId="ListContinue2">
    <w:name w:val="List Continue 2"/>
    <w:aliases w:val="BCFSA Note Continue"/>
    <w:basedOn w:val="Normal"/>
    <w:uiPriority w:val="14"/>
    <w:rsid w:val="00435D32"/>
    <w:pPr>
      <w:spacing w:before="120" w:after="120" w:line="312" w:lineRule="auto"/>
      <w:ind w:left="720"/>
    </w:pPr>
    <w:rPr>
      <w:i/>
      <w:iCs/>
    </w:rPr>
  </w:style>
  <w:style w:type="paragraph" w:styleId="ListBullet2">
    <w:name w:val="List Bullet 2"/>
    <w:aliases w:val="BCFSA Note"/>
    <w:basedOn w:val="Normal"/>
    <w:uiPriority w:val="14"/>
    <w:rsid w:val="001675AD"/>
    <w:pPr>
      <w:keepLines/>
      <w:numPr>
        <w:numId w:val="23"/>
      </w:numPr>
      <w:spacing w:before="120" w:after="120" w:line="312" w:lineRule="auto"/>
    </w:pPr>
    <w:rPr>
      <w:i/>
    </w:rPr>
  </w:style>
  <w:style w:type="paragraph" w:styleId="BodyText2">
    <w:name w:val="Body Text 2"/>
    <w:aliases w:val="BCFSA Normal"/>
    <w:basedOn w:val="Normal"/>
    <w:link w:val="BodyText2Char"/>
    <w:uiPriority w:val="99"/>
    <w:rsid w:val="003C75A4"/>
    <w:pPr>
      <w:spacing w:before="120" w:after="120" w:line="312" w:lineRule="auto"/>
    </w:pPr>
  </w:style>
  <w:style w:type="character" w:customStyle="1" w:styleId="BodyText2Char">
    <w:name w:val="Body Text 2 Char"/>
    <w:aliases w:val="BCFSA Normal Char"/>
    <w:basedOn w:val="DefaultParagraphFont"/>
    <w:link w:val="BodyText2"/>
    <w:uiPriority w:val="99"/>
    <w:rsid w:val="003C75A4"/>
  </w:style>
  <w:style w:type="paragraph" w:styleId="List">
    <w:name w:val="List"/>
    <w:basedOn w:val="Normal"/>
    <w:uiPriority w:val="12"/>
    <w:rsid w:val="00FF7371"/>
    <w:pPr>
      <w:keepNext/>
      <w:numPr>
        <w:numId w:val="28"/>
      </w:numPr>
      <w:spacing w:before="120" w:after="120" w:line="312" w:lineRule="auto"/>
    </w:pPr>
    <w:rPr>
      <w:b/>
    </w:rPr>
  </w:style>
  <w:style w:type="paragraph" w:styleId="List2">
    <w:name w:val="List 2"/>
    <w:basedOn w:val="Normal"/>
    <w:uiPriority w:val="12"/>
    <w:rsid w:val="00FF7371"/>
    <w:pPr>
      <w:keepNext/>
      <w:numPr>
        <w:ilvl w:val="1"/>
        <w:numId w:val="28"/>
      </w:numPr>
      <w:spacing w:before="120" w:after="120" w:line="312" w:lineRule="auto"/>
    </w:pPr>
  </w:style>
  <w:style w:type="paragraph" w:styleId="List3">
    <w:name w:val="List 3"/>
    <w:basedOn w:val="Normal"/>
    <w:uiPriority w:val="12"/>
    <w:rsid w:val="001B3BA9"/>
    <w:pPr>
      <w:numPr>
        <w:ilvl w:val="2"/>
        <w:numId w:val="28"/>
      </w:numPr>
      <w:spacing w:before="120" w:after="120" w:line="312" w:lineRule="auto"/>
    </w:pPr>
  </w:style>
  <w:style w:type="paragraph" w:styleId="List4">
    <w:name w:val="List 4"/>
    <w:basedOn w:val="Normal"/>
    <w:uiPriority w:val="12"/>
    <w:rsid w:val="00FF7371"/>
    <w:pPr>
      <w:numPr>
        <w:ilvl w:val="3"/>
        <w:numId w:val="28"/>
      </w:numPr>
      <w:spacing w:before="120" w:after="120" w:line="312" w:lineRule="auto"/>
      <w:contextualSpacing/>
    </w:pPr>
  </w:style>
  <w:style w:type="paragraph" w:customStyle="1" w:styleId="FooterNote">
    <w:name w:val="Footer Note"/>
    <w:uiPriority w:val="99"/>
    <w:rsid w:val="00A667D2"/>
    <w:pPr>
      <w:tabs>
        <w:tab w:val="right" w:pos="8550"/>
      </w:tabs>
      <w:spacing w:before="120" w:after="240"/>
      <w:ind w:left="90" w:right="104"/>
    </w:pPr>
    <w:rPr>
      <w:i/>
      <w:iCs/>
      <w:sz w:val="16"/>
      <w:szCs w:val="22"/>
    </w:rPr>
  </w:style>
  <w:style w:type="paragraph" w:styleId="ListNumber3">
    <w:name w:val="List Number 3"/>
    <w:basedOn w:val="Normal"/>
    <w:uiPriority w:val="11"/>
    <w:rsid w:val="00902AA0"/>
    <w:pPr>
      <w:numPr>
        <w:ilvl w:val="2"/>
        <w:numId w:val="33"/>
      </w:numPr>
      <w:spacing w:line="312" w:lineRule="auto"/>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footer2.xml.rels><?xml version="1.0" encoding="UTF-8" standalone="yes"?>
<Relationships xmlns="http://schemas.openxmlformats.org/package/2006/relationships"><Relationship Id="rId1" Type="http://schemas.openxmlformats.org/officeDocument/2006/relationships/image" Target="media/image4.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3.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ather%20Lorette\Documents\HJL%20DS\BCFSA%20Rebrand\Documents\Compiled%20Library\For%20Review\Approved\June\BCFSA%20Policy%20Statement%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02CB485773440C89EEDEB86AD85AC2E"/>
        <w:category>
          <w:name w:val="General"/>
          <w:gallery w:val="placeholder"/>
        </w:category>
        <w:types>
          <w:type w:val="bbPlcHdr"/>
        </w:types>
        <w:behaviors>
          <w:behavior w:val="content"/>
        </w:behaviors>
        <w:guid w:val="{09E1A356-8DF7-4C89-B792-5A5FE727DC61}"/>
      </w:docPartPr>
      <w:docPartBody>
        <w:p w:rsidR="00C96FD5" w:rsidRDefault="00C14059">
          <w:pPr>
            <w:pStyle w:val="F02CB485773440C89EEDEB86AD85AC2E"/>
          </w:pPr>
          <w:r w:rsidRPr="00E64DD5">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2AEF" w:usb1="4000207B" w:usb2="00000000"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059"/>
    <w:rsid w:val="00134C63"/>
    <w:rsid w:val="00BB5F3A"/>
    <w:rsid w:val="00C14059"/>
    <w:rsid w:val="00C96FD5"/>
    <w:rsid w:val="00F74B5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F02CB485773440C89EEDEB86AD85AC2E">
    <w:name w:val="F02CB485773440C89EEDEB86AD85AC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BCFSA1">
  <a:themeElements>
    <a:clrScheme name="BCFSA">
      <a:dk1>
        <a:sysClr val="windowText" lastClr="000000"/>
      </a:dk1>
      <a:lt1>
        <a:sysClr val="window" lastClr="FFFFFF"/>
      </a:lt1>
      <a:dk2>
        <a:srgbClr val="003A5D"/>
      </a:dk2>
      <a:lt2>
        <a:srgbClr val="EEECE1"/>
      </a:lt2>
      <a:accent1>
        <a:srgbClr val="003A5D"/>
      </a:accent1>
      <a:accent2>
        <a:srgbClr val="E64B38"/>
      </a:accent2>
      <a:accent3>
        <a:srgbClr val="238DC1"/>
      </a:accent3>
      <a:accent4>
        <a:srgbClr val="69BA7A"/>
      </a:accent4>
      <a:accent5>
        <a:srgbClr val="238DC1"/>
      </a:accent5>
      <a:accent6>
        <a:srgbClr val="E64B38"/>
      </a:accent6>
      <a:hlink>
        <a:srgbClr val="0000FF"/>
      </a:hlink>
      <a:folHlink>
        <a:srgbClr val="800080"/>
      </a:folHlink>
    </a:clrScheme>
    <a:fontScheme name="BCFSA">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D1F1E56EB6AA54DA31D5B522B9DE24A" ma:contentTypeVersion="42" ma:contentTypeDescription="Create a new document." ma:contentTypeScope="" ma:versionID="9d66ca282d2d2bf922026ca82940cc81">
  <xsd:schema xmlns:xsd="http://www.w3.org/2001/XMLSchema" xmlns:xs="http://www.w3.org/2001/XMLSchema" xmlns:p="http://schemas.microsoft.com/office/2006/metadata/properties" xmlns:ns2="fd40ba7d-2612-43ab-ad39-034460d73def" xmlns:ns3="737d3266-72a9-475e-8508-93a179571b33" targetNamespace="http://schemas.microsoft.com/office/2006/metadata/properties" ma:root="true" ma:fieldsID="451887daf0c8c7b974c8fd1ba3ee138d" ns2:_="" ns3:_="">
    <xsd:import namespace="fd40ba7d-2612-43ab-ad39-034460d73def"/>
    <xsd:import namespace="737d3266-72a9-475e-8508-93a179571b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Notes0" minOccurs="0"/>
                <xsd:element ref="ns2:status" minOccurs="0"/>
                <xsd:element ref="ns2:Assignto" minOccurs="0"/>
                <xsd:element ref="ns2:Priority" minOccurs="0"/>
                <xsd:element ref="ns2:WordorIndesign" minOccurs="0"/>
                <xsd:element ref="ns2:DueDate" minOccurs="0"/>
                <xsd:element ref="ns2:RebrandingNotes" minOccurs="0"/>
                <xsd:element ref="ns2:ReadytoStart" minOccurs="0"/>
                <xsd:element ref="ns2:ReviewStatus" minOccurs="0"/>
                <xsd:element ref="ns2:org" minOccurs="0"/>
                <xsd:element ref="ns2:ContentFlag" minOccurs="0"/>
                <xsd:element ref="ns2:Blocker" minOccurs="0"/>
                <xsd:element ref="ns2:MediaServiceAutoTags" minOccurs="0"/>
                <xsd:element ref="ns2:MediaServiceGenerationTime" minOccurs="0"/>
                <xsd:element ref="ns2:MediaServiceEventHashCode" minOccurs="0"/>
                <xsd:element ref="ns2:_Flow_SignoffStatu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40ba7d-2612-43ab-ad39-034460d73def" elementFormDefault="qualified">
    <xsd:import namespace="http://schemas.microsoft.com/office/2006/documentManagement/types"/>
    <xsd:import namespace="http://schemas.microsoft.com/office/infopath/2007/PartnerControls"/>
    <xsd:element name="MediaServiceMetadata" ma:index="5" nillable="true" ma:displayName="MediaServiceMetadata" ma:hidden="true" ma:internalName="MediaServiceMetadata" ma:readOnly="true">
      <xsd:simpleType>
        <xsd:restriction base="dms:Note"/>
      </xsd:simpleType>
    </xsd:element>
    <xsd:element name="MediaServiceFastMetadata" ma:index="6" nillable="true" ma:displayName="MediaServiceFastMetadata" ma:hidden="true" ma:internalName="MediaServiceFastMetadata" ma:readOnly="true">
      <xsd:simpleType>
        <xsd:restriction base="dms:Note"/>
      </xsd:simpleType>
    </xsd:element>
    <xsd:element name="MediaServiceAutoKeyPoints" ma:index="9" nillable="true" ma:displayName="MediaServiceAutoKeyPoints" ma:hidden="true" ma:internalName="MediaServiceAutoKeyPoints" ma:readOnly="true">
      <xsd:simpleType>
        <xsd:restriction base="dms:Note"/>
      </xsd:simpleType>
    </xsd:element>
    <xsd:element name="MediaServiceKeyPoints" ma:index="10" nillable="true" ma:displayName="KeyPoints" ma:description="" ma:hidden="true" ma:internalName="MediaServiceKeyPoints" ma:readOnly="true">
      <xsd:simpleType>
        <xsd:restriction base="dms:Note"/>
      </xsd:simpleType>
    </xsd:element>
    <xsd:element name="Notes0" ma:index="11" nillable="true" ma:displayName="Notes" ma:description="Notes" ma:internalName="Notes0" ma:readOnly="false">
      <xsd:simpleType>
        <xsd:restriction base="dms:Note">
          <xsd:maxLength value="255"/>
        </xsd:restriction>
      </xsd:simpleType>
    </xsd:element>
    <xsd:element name="status" ma:index="12" nillable="true" ma:displayName="status" ma:format="Dropdown" ma:internalName="status" ma:readOnly="false">
      <xsd:simpleType>
        <xsd:restriction base="dms:Choice">
          <xsd:enumeration value="Under review"/>
          <xsd:enumeration value="approved"/>
          <xsd:enumeration value="Complete"/>
          <xsd:enumeration value="ready for review"/>
          <xsd:enumeration value="New template"/>
          <xsd:enumeration value="updates required"/>
        </xsd:restriction>
      </xsd:simpleType>
    </xsd:element>
    <xsd:element name="Assignto" ma:index="13" nillable="true" ma:displayName="Assign to" ma:list="UserInfo" ma:SharePointGroup="0" ma:internalName="Assignto"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iority" ma:index="14" nillable="true" ma:displayName="Priority" ma:format="Dropdown" ma:internalName="Priority" ma:readOnly="false">
      <xsd:simpleType>
        <xsd:restriction base="dms:Choice">
          <xsd:enumeration value="Med"/>
          <xsd:enumeration value="Low"/>
          <xsd:enumeration value="High"/>
          <xsd:enumeration value="N/A"/>
        </xsd:restriction>
      </xsd:simpleType>
    </xsd:element>
    <xsd:element name="WordorIndesign" ma:index="15" nillable="true" ma:displayName="Design Program" ma:format="Dropdown" ma:internalName="WordorIndesign" ma:readOnly="false">
      <xsd:simpleType>
        <xsd:restriction base="dms:Choice">
          <xsd:enumeration value="Word"/>
          <xsd:enumeration value="Indesign"/>
          <xsd:enumeration value="Maybe Indesign"/>
          <xsd:enumeration value="PDF"/>
          <xsd:enumeration value="PPT"/>
          <xsd:enumeration value="Other"/>
          <xsd:enumeration value="Email Template"/>
        </xsd:restriction>
      </xsd:simpleType>
    </xsd:element>
    <xsd:element name="DueDate" ma:index="16" nillable="true" ma:displayName="Due Date" ma:format="Dropdown" ma:internalName="DueDate">
      <xsd:simpleType>
        <xsd:restriction base="dms:Choice">
          <xsd:enumeration value="Jun 1"/>
          <xsd:enumeration value="Aug 1"/>
          <xsd:enumeration value="DeScope"/>
          <xsd:enumeration value="duplicate"/>
          <xsd:enumeration value="Confirmation needed"/>
          <xsd:enumeration value="June 16"/>
          <xsd:enumeration value="July 1"/>
          <xsd:enumeration value="Jun 23"/>
          <xsd:enumeration value="july 16"/>
          <xsd:enumeration value="July 22"/>
          <xsd:enumeration value="July 29, 2021"/>
          <xsd:enumeration value="Choice 12"/>
        </xsd:restriction>
      </xsd:simpleType>
    </xsd:element>
    <xsd:element name="RebrandingNotes" ma:index="17" nillable="true" ma:displayName="Rebranding Notes" ma:internalName="RebrandingNotes" ma:readOnly="false">
      <xsd:simpleType>
        <xsd:restriction base="dms:Text">
          <xsd:maxLength value="255"/>
        </xsd:restriction>
      </xsd:simpleType>
    </xsd:element>
    <xsd:element name="ReadytoStart" ma:index="18" nillable="true" ma:displayName="Start" ma:format="Dropdown" ma:internalName="ReadytoStart" ma:readOnly="false">
      <xsd:simpleType>
        <xsd:restriction base="dms:Choice">
          <xsd:enumeration value="Yes"/>
          <xsd:enumeration value="No"/>
        </xsd:restriction>
      </xsd:simpleType>
    </xsd:element>
    <xsd:element name="ReviewStatus" ma:index="19" nillable="true" ma:displayName="Review Status" ma:format="Dropdown" ma:internalName="ReviewStatus0" ma:readOnly="false">
      <xsd:simpleType>
        <xsd:restriction base="dms:Choice">
          <xsd:enumeration value="Ready"/>
          <xsd:enumeration value="In review"/>
          <xsd:enumeration value="Updates required"/>
          <xsd:enumeration value="Approved"/>
        </xsd:restriction>
      </xsd:simpleType>
    </xsd:element>
    <xsd:element name="org" ma:index="20" nillable="true" ma:displayName="org" ma:format="Dropdown" ma:internalName="org" ma:readOnly="false">
      <xsd:simpleType>
        <xsd:restriction base="dms:Choice">
          <xsd:enumeration value="RECBC"/>
          <xsd:enumeration value="BCFSA"/>
          <xsd:enumeration value="OSRE"/>
        </xsd:restriction>
      </xsd:simpleType>
    </xsd:element>
    <xsd:element name="ContentFlag" ma:index="21" nillable="true" ma:displayName="Content Flag" ma:internalName="ContentFlag" ma:readOnly="false">
      <xsd:complexType>
        <xsd:complexContent>
          <xsd:extension base="dms:MultiChoiceFillIn">
            <xsd:sequence>
              <xsd:element name="Value" maxOccurs="unbounded" minOccurs="0" nillable="true">
                <xsd:simpleType>
                  <xsd:union memberTypes="dms:Text">
                    <xsd:simpleType>
                      <xsd:restriction base="dms:Choice">
                        <xsd:enumeration value="Email address"/>
                        <xsd:enumeration value="mailing address"/>
                        <xsd:enumeration value="phone number"/>
                        <xsd:enumeration value="All contacts"/>
                        <xsd:enumeration value="Historical content"/>
                        <xsd:enumeration value="Council reference"/>
                      </xsd:restriction>
                    </xsd:simpleType>
                  </xsd:union>
                </xsd:simpleType>
              </xsd:element>
            </xsd:sequence>
          </xsd:extension>
        </xsd:complexContent>
      </xsd:complexType>
    </xsd:element>
    <xsd:element name="Blocker" ma:index="22" nillable="true" ma:displayName="Blocker" ma:format="Dropdown" ma:internalName="Blocker" ma:readOnly="false">
      <xsd:simpleType>
        <xsd:restriction base="dms:Choice">
          <xsd:enumeration value="RPP"/>
          <xsd:enumeration value="Needs content updates"/>
          <xsd:enumeration value="SME review"/>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_Flow_SignoffStatus" ma:index="26" nillable="true" ma:displayName="Sign-off status" ma:internalName="Sign_x002d_off_x0020_status" ma:readOnly="fals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7d3266-72a9-475e-8508-93a179571b33" elementFormDefault="qualified">
    <xsd:import namespace="http://schemas.microsoft.com/office/2006/documentManagement/types"/>
    <xsd:import namespace="http://schemas.microsoft.com/office/infopath/2007/PartnerControls"/>
    <xsd:element name="SharedWithUsers" ma:index="7" nillable="true" ma:displayName="Shared With" ma:description="" ma:hidden="true"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8" nillable="true" ma:displayName="Shared With Details" ma:description=""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Assignto xmlns="fd40ba7d-2612-43ab-ad39-034460d73def">
      <UserInfo>
        <DisplayName/>
        <AccountId xsi:nil="true"/>
        <AccountType/>
      </UserInfo>
    </Assignto>
    <RebrandingNotes xmlns="fd40ba7d-2612-43ab-ad39-034460d73def">New template for review</RebrandingNotes>
    <ContentFlag xmlns="fd40ba7d-2612-43ab-ad39-034460d73def"/>
    <Priority xmlns="fd40ba7d-2612-43ab-ad39-034460d73def">High</Priority>
    <Notes0 xmlns="fd40ba7d-2612-43ab-ad39-034460d73def" xsi:nil="true"/>
    <Blocker xmlns="fd40ba7d-2612-43ab-ad39-034460d73def" xsi:nil="true"/>
    <ReadytoStart xmlns="fd40ba7d-2612-43ab-ad39-034460d73def">Yes</ReadytoStart>
    <org xmlns="fd40ba7d-2612-43ab-ad39-034460d73def" xsi:nil="true"/>
    <WordorIndesign xmlns="fd40ba7d-2612-43ab-ad39-034460d73def">Word</WordorIndesign>
    <DueDate xmlns="fd40ba7d-2612-43ab-ad39-034460d73def">Jun 1</DueDate>
    <status xmlns="fd40ba7d-2612-43ab-ad39-034460d73def">approved</status>
    <_Flow_SignoffStatus xmlns="fd40ba7d-2612-43ab-ad39-034460d73def">Approved</_Flow_SignoffStatus>
    <ReviewStatus xmlns="fd40ba7d-2612-43ab-ad39-034460d73def">Ready</ReviewStatus>
  </documentManagement>
</p:properties>
</file>

<file path=customXml/itemProps1.xml><?xml version="1.0" encoding="utf-8"?>
<ds:datastoreItem xmlns:ds="http://schemas.openxmlformats.org/officeDocument/2006/customXml" ds:itemID="{99247323-4FCC-4E2C-A917-719DE87EF4CF}">
  <ds:schemaRefs>
    <ds:schemaRef ds:uri="http://schemas.openxmlformats.org/officeDocument/2006/bibliography"/>
  </ds:schemaRefs>
</ds:datastoreItem>
</file>

<file path=customXml/itemProps2.xml><?xml version="1.0" encoding="utf-8"?>
<ds:datastoreItem xmlns:ds="http://schemas.openxmlformats.org/officeDocument/2006/customXml" ds:itemID="{C50FFDB5-DCE0-4714-9D88-C589C6AD1F91}"/>
</file>

<file path=customXml/itemProps3.xml><?xml version="1.0" encoding="utf-8"?>
<ds:datastoreItem xmlns:ds="http://schemas.openxmlformats.org/officeDocument/2006/customXml" ds:itemID="{F8128CC3-A4FD-48D4-A816-37E94A07C5D5}"/>
</file>

<file path=customXml/itemProps4.xml><?xml version="1.0" encoding="utf-8"?>
<ds:datastoreItem xmlns:ds="http://schemas.openxmlformats.org/officeDocument/2006/customXml" ds:itemID="{0399411D-38CD-47BC-B9A9-963A26B42373}"/>
</file>

<file path=docProps/app.xml><?xml version="1.0" encoding="utf-8"?>
<Properties xmlns="http://schemas.openxmlformats.org/officeDocument/2006/extended-properties" xmlns:vt="http://schemas.openxmlformats.org/officeDocument/2006/docPropsVTypes">
  <Template>BCFSA Policy Statement Template.dotx</Template>
  <TotalTime>5536</TotalTime>
  <Pages>2</Pages>
  <Words>513</Words>
  <Characters>2603</Characters>
  <Application>Microsoft Office Word</Application>
  <DocSecurity>0</DocSecurity>
  <Lines>520</Lines>
  <Paragraphs>155</Paragraphs>
  <ScaleCrop>false</ScaleCrop>
  <HeadingPairs>
    <vt:vector size="2" baseType="variant">
      <vt:variant>
        <vt:lpstr>Title</vt:lpstr>
      </vt:variant>
      <vt:variant>
        <vt:i4>1</vt:i4>
      </vt:variant>
    </vt:vector>
  </HeadingPairs>
  <TitlesOfParts>
    <vt:vector size="1" baseType="lpstr">
      <vt:lpstr/>
    </vt:vector>
  </TitlesOfParts>
  <Manager/>
  <Company>BC Financial Services Authority</Company>
  <LinksUpToDate>false</LinksUpToDate>
  <CharactersWithSpaces>2961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Statement #7 - Signing Disclosure Statements</dc:title>
  <dc:subject>Policy Statement #7 - Signing Disclosure Statements</dc:subject>
  <dc:creator>Marcus A.T. Gill</dc:creator>
  <cp:keywords/>
  <dc:description>Policy Statement #7 - Signing Disclosure Statements</dc:description>
  <cp:lastModifiedBy>Heather Lorette</cp:lastModifiedBy>
  <cp:revision>5</cp:revision>
  <dcterms:created xsi:type="dcterms:W3CDTF">2021-05-21T21:20:00Z</dcterms:created>
  <dcterms:modified xsi:type="dcterms:W3CDTF">2021-07-09T00:17:00Z</dcterms:modified>
  <cp:category>POLICY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Remington, Brian FIN:EX</vt:lpwstr>
  </property>
  <property fmtid="{D5CDD505-2E9C-101B-9397-08002B2CF9AE}" pid="3" name="xd_Signature">
    <vt:lpwstr/>
  </property>
  <property fmtid="{D5CDD505-2E9C-101B-9397-08002B2CF9AE}" pid="4" name="Order">
    <vt:lpwstr>41700.0000000000</vt:lpwstr>
  </property>
  <property fmtid="{D5CDD505-2E9C-101B-9397-08002B2CF9AE}" pid="5" name="ComplianceAssetId">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Remington, Brian FIN:EX</vt:lpwstr>
  </property>
  <property fmtid="{D5CDD505-2E9C-101B-9397-08002B2CF9AE}" pid="9" name="ContentTypeId">
    <vt:lpwstr>0x010100AD1F1E56EB6AA54DA31D5B522B9DE24A</vt:lpwstr>
  </property>
  <property fmtid="{D5CDD505-2E9C-101B-9397-08002B2CF9AE}" pid="10" name="_SourceUrl">
    <vt:lpwstr/>
  </property>
  <property fmtid="{D5CDD505-2E9C-101B-9397-08002B2CF9AE}" pid="11" name="_SharedFileIndex">
    <vt:lpwstr/>
  </property>
  <property fmtid="{D5CDD505-2E9C-101B-9397-08002B2CF9AE}" pid="12" name="ReadytoStart">
    <vt:lpwstr>Yes</vt:lpwstr>
  </property>
  <property fmtid="{D5CDD505-2E9C-101B-9397-08002B2CF9AE}" pid="13" name="WordorIndesign">
    <vt:lpwstr>Word</vt:lpwstr>
  </property>
  <property fmtid="{D5CDD505-2E9C-101B-9397-08002B2CF9AE}" pid="14" name="Priority">
    <vt:lpwstr>High</vt:lpwstr>
  </property>
  <property fmtid="{D5CDD505-2E9C-101B-9397-08002B2CF9AE}" pid="15" name="DueDate">
    <vt:lpwstr>Jun 1</vt:lpwstr>
  </property>
  <property fmtid="{D5CDD505-2E9C-101B-9397-08002B2CF9AE}" pid="16" name="Notes0">
    <vt:lpwstr/>
  </property>
  <property fmtid="{D5CDD505-2E9C-101B-9397-08002B2CF9AE}" pid="17" name="Assignto">
    <vt:lpwstr/>
  </property>
  <property fmtid="{D5CDD505-2E9C-101B-9397-08002B2CF9AE}" pid="18" name="RebrandingNotes">
    <vt:lpwstr/>
  </property>
  <property fmtid="{D5CDD505-2E9C-101B-9397-08002B2CF9AE}" pid="19" name="status">
    <vt:lpwstr/>
  </property>
  <property fmtid="{D5CDD505-2E9C-101B-9397-08002B2CF9AE}" pid="20" name="Approval Level">
    <vt:lpwstr>Ready</vt:lpwstr>
  </property>
  <property fmtid="{D5CDD505-2E9C-101B-9397-08002B2CF9AE}" pid="21" name="_ExtendedDescription">
    <vt:lpwstr/>
  </property>
</Properties>
</file>